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A1D07" w14:textId="77777777" w:rsidR="000F1877" w:rsidRPr="000F1877" w:rsidRDefault="000F1877" w:rsidP="00830012">
      <w:pPr>
        <w:spacing w:before="120" w:after="120" w:line="280" w:lineRule="exact"/>
        <w:jc w:val="both"/>
        <w:rPr>
          <w:rFonts w:ascii="Riojana" w:hAnsi="Riojana"/>
          <w:b/>
          <w:sz w:val="22"/>
          <w:szCs w:val="22"/>
        </w:rPr>
      </w:pPr>
      <w:bookmarkStart w:id="0" w:name="_GoBack"/>
      <w:bookmarkEnd w:id="0"/>
      <w:r w:rsidRPr="000F1877">
        <w:rPr>
          <w:rFonts w:ascii="Riojana" w:hAnsi="Riojana"/>
          <w:b/>
          <w:sz w:val="22"/>
          <w:szCs w:val="22"/>
        </w:rPr>
        <w:t xml:space="preserve">Informe Anteproyecto Ley Función Pública de la Comunidad Autónoma de La Rioja </w:t>
      </w:r>
    </w:p>
    <w:p w14:paraId="1704AD47" w14:textId="2F5AD7C6" w:rsidR="00B91FDE" w:rsidRDefault="000F1877" w:rsidP="00830012">
      <w:pPr>
        <w:spacing w:before="120" w:after="120" w:line="280" w:lineRule="exact"/>
        <w:jc w:val="both"/>
        <w:rPr>
          <w:rFonts w:ascii="Riojana" w:hAnsi="Riojana"/>
          <w:sz w:val="22"/>
          <w:szCs w:val="22"/>
        </w:rPr>
      </w:pPr>
      <w:r w:rsidRPr="000F1877">
        <w:rPr>
          <w:rFonts w:ascii="Riojana" w:hAnsi="Riojana"/>
          <w:sz w:val="22"/>
          <w:szCs w:val="22"/>
        </w:rPr>
        <w:t>ANEXO I</w:t>
      </w:r>
      <w:r w:rsidRPr="000F1877">
        <w:rPr>
          <w:rFonts w:ascii="Riojana" w:hAnsi="Riojana"/>
          <w:i/>
          <w:sz w:val="22"/>
          <w:szCs w:val="22"/>
        </w:rPr>
        <w:t xml:space="preserve"> –</w:t>
      </w:r>
      <w:r w:rsidRPr="000F1877">
        <w:rPr>
          <w:rFonts w:ascii="Riojana" w:hAnsi="Riojana"/>
          <w:sz w:val="22"/>
          <w:szCs w:val="22"/>
        </w:rPr>
        <w:t xml:space="preserve"> CREACIÓN DE UN NUEVO CUERPO / ESCALA LEY DE FUNCIÓN PUBLICA</w:t>
      </w:r>
    </w:p>
    <w:tbl>
      <w:tblPr>
        <w:tblStyle w:val="Tablaconcuadrcula"/>
        <w:tblW w:w="13544" w:type="dxa"/>
        <w:tblLook w:val="04A0" w:firstRow="1" w:lastRow="0" w:firstColumn="1" w:lastColumn="0" w:noHBand="0" w:noVBand="1"/>
      </w:tblPr>
      <w:tblGrid>
        <w:gridCol w:w="1255"/>
        <w:gridCol w:w="2100"/>
        <w:gridCol w:w="2425"/>
        <w:gridCol w:w="4534"/>
        <w:gridCol w:w="3230"/>
      </w:tblGrid>
      <w:tr w:rsidR="000F1877" w:rsidRPr="000F1877" w14:paraId="19920F46" w14:textId="77777777" w:rsidTr="00E15044">
        <w:trPr>
          <w:trHeight w:val="857"/>
        </w:trPr>
        <w:tc>
          <w:tcPr>
            <w:tcW w:w="1255" w:type="dxa"/>
          </w:tcPr>
          <w:p w14:paraId="4F2AEF7D" w14:textId="4E9FFF2B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 w:rsidRPr="000F1877">
              <w:rPr>
                <w:rFonts w:ascii="Riojana" w:hAnsi="Riojana"/>
              </w:rPr>
              <w:t>GRUPO</w:t>
            </w:r>
          </w:p>
        </w:tc>
        <w:tc>
          <w:tcPr>
            <w:tcW w:w="2100" w:type="dxa"/>
          </w:tcPr>
          <w:p w14:paraId="3D3276F0" w14:textId="6A82FC77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 w:rsidRPr="000F1877">
              <w:rPr>
                <w:rFonts w:ascii="Riojana" w:hAnsi="Riojana"/>
              </w:rPr>
              <w:t>CUERPO / ESCALA A INTEGRA</w:t>
            </w:r>
          </w:p>
        </w:tc>
        <w:tc>
          <w:tcPr>
            <w:tcW w:w="2425" w:type="dxa"/>
          </w:tcPr>
          <w:p w14:paraId="54099793" w14:textId="5AA862C9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>
              <w:rPr>
                <w:rFonts w:ascii="Riojana" w:hAnsi="Riojana"/>
              </w:rPr>
              <w:t>CUERPO / ESCALA LEY FUNCIÓN PÚBLICA</w:t>
            </w:r>
          </w:p>
        </w:tc>
        <w:tc>
          <w:tcPr>
            <w:tcW w:w="4534" w:type="dxa"/>
          </w:tcPr>
          <w:p w14:paraId="0F08B9B2" w14:textId="41EB8BF4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>
              <w:rPr>
                <w:rFonts w:ascii="Riojana" w:hAnsi="Riojana"/>
              </w:rPr>
              <w:t>FUNCIONES BÁSICAS</w:t>
            </w:r>
          </w:p>
        </w:tc>
        <w:tc>
          <w:tcPr>
            <w:tcW w:w="3230" w:type="dxa"/>
          </w:tcPr>
          <w:p w14:paraId="5CC8AC97" w14:textId="09EFA769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>
              <w:rPr>
                <w:rFonts w:ascii="Riojana" w:hAnsi="Riojana"/>
              </w:rPr>
              <w:t xml:space="preserve">REQUISITO TITULACIÓN DE ACCESO </w:t>
            </w:r>
          </w:p>
        </w:tc>
      </w:tr>
      <w:tr w:rsidR="000F1877" w:rsidRPr="000F1877" w14:paraId="516E63EA" w14:textId="77777777" w:rsidTr="00E15044">
        <w:trPr>
          <w:trHeight w:val="857"/>
        </w:trPr>
        <w:tc>
          <w:tcPr>
            <w:tcW w:w="1255" w:type="dxa"/>
          </w:tcPr>
          <w:p w14:paraId="1177CAB7" w14:textId="6FC016F5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>
              <w:rPr>
                <w:rFonts w:ascii="Riojana" w:hAnsi="Riojana"/>
              </w:rPr>
              <w:t>C1</w:t>
            </w:r>
          </w:p>
        </w:tc>
        <w:tc>
          <w:tcPr>
            <w:tcW w:w="2100" w:type="dxa"/>
          </w:tcPr>
          <w:p w14:paraId="3BA87944" w14:textId="77777777" w:rsidR="000F1877" w:rsidRPr="000F1877" w:rsidRDefault="000F1877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</w:p>
        </w:tc>
        <w:tc>
          <w:tcPr>
            <w:tcW w:w="2425" w:type="dxa"/>
          </w:tcPr>
          <w:p w14:paraId="25B19D39" w14:textId="77777777" w:rsidR="000F1877" w:rsidRPr="00E15044" w:rsidRDefault="00E15044" w:rsidP="00830012">
            <w:pPr>
              <w:spacing w:before="120" w:after="120" w:line="280" w:lineRule="exact"/>
              <w:jc w:val="both"/>
              <w:rPr>
                <w:rFonts w:ascii="Riojana" w:hAnsi="Riojana"/>
                <w:b/>
              </w:rPr>
            </w:pPr>
            <w:r w:rsidRPr="00E15044">
              <w:rPr>
                <w:rFonts w:ascii="Riojana" w:hAnsi="Riojana"/>
                <w:b/>
              </w:rPr>
              <w:t xml:space="preserve">CUERPO DE AYUDANTE FACULTATIVO </w:t>
            </w:r>
          </w:p>
          <w:p w14:paraId="4940F4AD" w14:textId="263C7C13" w:rsidR="00E15044" w:rsidRDefault="00E15044" w:rsidP="00830012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 w:rsidRPr="00E15044">
              <w:rPr>
                <w:rFonts w:ascii="Riojana" w:hAnsi="Riojana"/>
                <w:b/>
              </w:rPr>
              <w:t>ESCALA: TÉCNICO EN MEDICINA LEGAL</w:t>
            </w:r>
          </w:p>
        </w:tc>
        <w:tc>
          <w:tcPr>
            <w:tcW w:w="4534" w:type="dxa"/>
          </w:tcPr>
          <w:p w14:paraId="5BF77BEB" w14:textId="5A353245" w:rsidR="000F1877" w:rsidRDefault="00E15044" w:rsidP="002D4D38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>
              <w:rPr>
                <w:rFonts w:ascii="Riojana" w:hAnsi="Riojana"/>
              </w:rPr>
              <w:t>Le corresponden, dentro del Servicio de Patología, las funciones de gestión de los casos, la gestión del material, realización de la autopsia médico legal, bajo la supervisión de facult</w:t>
            </w:r>
            <w:r w:rsidR="002D4D38">
              <w:rPr>
                <w:rFonts w:ascii="Riojana" w:hAnsi="Riojana"/>
              </w:rPr>
              <w:t>ativo, registro de imágenes, tra</w:t>
            </w:r>
            <w:r>
              <w:rPr>
                <w:rFonts w:ascii="Riojana" w:hAnsi="Riojana"/>
              </w:rPr>
              <w:t xml:space="preserve">tamiento de muestras biológicas obtenidas en la autopsia para su envío a laboratorio, </w:t>
            </w:r>
            <w:r w:rsidR="002D4D38">
              <w:rPr>
                <w:rFonts w:ascii="Riojana" w:hAnsi="Riojana"/>
              </w:rPr>
              <w:t xml:space="preserve">tratamiento de muestras biológicas facilitadas por los Cuerpos y Fuerzas de Seguridad del Estado para su envío a laboratorio y preparación del cadáver para su identificación. Dentro del Servicio de Clínica Médico Forense, le corresponden las funciones de gestión de material y de tratamiento de muestras biológicas del servicio de clínica para su envío a laboratorio. </w:t>
            </w:r>
          </w:p>
        </w:tc>
        <w:tc>
          <w:tcPr>
            <w:tcW w:w="3230" w:type="dxa"/>
          </w:tcPr>
          <w:p w14:paraId="4059D5DD" w14:textId="3167AEF7" w:rsidR="000F1877" w:rsidRDefault="002D4D38" w:rsidP="00302F25">
            <w:pPr>
              <w:spacing w:before="120" w:after="120" w:line="280" w:lineRule="exact"/>
              <w:jc w:val="both"/>
              <w:rPr>
                <w:rFonts w:ascii="Riojana" w:hAnsi="Riojana"/>
              </w:rPr>
            </w:pPr>
            <w:r>
              <w:rPr>
                <w:rFonts w:ascii="Riojana" w:hAnsi="Riojana"/>
              </w:rPr>
              <w:t>Tí</w:t>
            </w:r>
            <w:r w:rsidR="00482D19">
              <w:rPr>
                <w:rFonts w:ascii="Riojana" w:hAnsi="Riojana"/>
              </w:rPr>
              <w:t>tulo de formación p</w:t>
            </w:r>
            <w:r w:rsidR="00302F25">
              <w:rPr>
                <w:rFonts w:ascii="Riojana" w:hAnsi="Riojana"/>
              </w:rPr>
              <w:t>rofesional de las familias profesionales químicas o de sanidad o el de Formación Profesional en Primer grado en las familias pro</w:t>
            </w:r>
            <w:r w:rsidR="00482D19">
              <w:rPr>
                <w:rFonts w:ascii="Riojana" w:hAnsi="Riojana"/>
              </w:rPr>
              <w:t>fesionales de química y sanidad o Título de bachiller</w:t>
            </w:r>
          </w:p>
        </w:tc>
      </w:tr>
    </w:tbl>
    <w:p w14:paraId="4B1499A6" w14:textId="77777777" w:rsidR="000F1877" w:rsidRPr="000F1877" w:rsidRDefault="000F1877" w:rsidP="00830012">
      <w:pPr>
        <w:spacing w:before="120" w:after="120" w:line="280" w:lineRule="exact"/>
        <w:jc w:val="both"/>
        <w:rPr>
          <w:rFonts w:ascii="Riojana" w:hAnsi="Riojana"/>
          <w:sz w:val="22"/>
          <w:szCs w:val="22"/>
        </w:rPr>
      </w:pPr>
    </w:p>
    <w:sectPr w:rsidR="000F1877" w:rsidRPr="000F1877" w:rsidSect="00E15044">
      <w:headerReference w:type="default" r:id="rId8"/>
      <w:headerReference w:type="first" r:id="rId9"/>
      <w:pgSz w:w="16838" w:h="11906" w:orient="landscape"/>
      <w:pgMar w:top="1440" w:right="2756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B4979" w14:textId="77777777" w:rsidR="00765AB7" w:rsidRDefault="00765AB7" w:rsidP="0069392B">
      <w:r>
        <w:separator/>
      </w:r>
    </w:p>
  </w:endnote>
  <w:endnote w:type="continuationSeparator" w:id="0">
    <w:p w14:paraId="7B92D434" w14:textId="77777777" w:rsidR="00765AB7" w:rsidRDefault="00765AB7" w:rsidP="0069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 LT 85 Heavy">
    <w:panose1 w:val="02000903040000020004"/>
    <w:charset w:val="00"/>
    <w:family w:val="auto"/>
    <w:pitch w:val="variable"/>
    <w:sig w:usb0="8000002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55 Helvetica Roman">
    <w:altName w:val="HelveticaNeue LT 55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iojana">
    <w:altName w:val="Riojana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E0618" w14:textId="77777777" w:rsidR="00765AB7" w:rsidRDefault="00765AB7" w:rsidP="0069392B">
      <w:r>
        <w:separator/>
      </w:r>
    </w:p>
  </w:footnote>
  <w:footnote w:type="continuationSeparator" w:id="0">
    <w:p w14:paraId="1FB9A940" w14:textId="77777777" w:rsidR="00765AB7" w:rsidRDefault="00765AB7" w:rsidP="0069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882D4" w14:textId="6CCDB68E" w:rsidR="00057C95" w:rsidRDefault="00057C95">
    <w:pPr>
      <w:pStyle w:val="Encabezado"/>
    </w:pPr>
    <w:r w:rsidRPr="0069392B"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2F899FA8" wp14:editId="221A324D">
          <wp:simplePos x="0" y="0"/>
          <wp:positionH relativeFrom="margin">
            <wp:posOffset>-912936</wp:posOffset>
          </wp:positionH>
          <wp:positionV relativeFrom="margin">
            <wp:posOffset>-1749425</wp:posOffset>
          </wp:positionV>
          <wp:extent cx="7586592" cy="14408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592" cy="14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26DAA" w14:textId="2529EB4D" w:rsidR="00057C95" w:rsidRDefault="002D4D38">
    <w:pPr>
      <w:pStyle w:val="Encabezado"/>
    </w:pPr>
    <w:r w:rsidRPr="00022E1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979A3" wp14:editId="5A0B0A91">
              <wp:simplePos x="0" y="0"/>
              <wp:positionH relativeFrom="column">
                <wp:posOffset>7855585</wp:posOffset>
              </wp:positionH>
              <wp:positionV relativeFrom="paragraph">
                <wp:posOffset>34925</wp:posOffset>
              </wp:positionV>
              <wp:extent cx="1386205" cy="952500"/>
              <wp:effectExtent l="0" t="0" r="10795" b="0"/>
              <wp:wrapNone/>
              <wp:docPr id="6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86205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AD65CB" w14:textId="29AE8951" w:rsidR="00057C95" w:rsidRDefault="00197FE9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dg.justiciaeinterior@larioja.org</w:t>
                          </w:r>
                        </w:p>
                        <w:p w14:paraId="3626F6D0" w14:textId="77777777" w:rsidR="00057C95" w:rsidRDefault="00057C95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</w:p>
                        <w:p w14:paraId="0FD760C8" w14:textId="77777777" w:rsidR="00057C95" w:rsidRPr="00AB7932" w:rsidRDefault="00057C95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979A3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618.55pt;margin-top:2.75pt;width:109.15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" filled="f" stroked="f">
              <v:path arrowok="t"/>
              <v:textbox inset="0,0,0,0">
                <w:txbxContent>
                  <w:p w14:paraId="2BAD65CB" w14:textId="29AE8951" w:rsidR="00057C95" w:rsidRDefault="00197FE9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dg.justiciaeinterior@larioja.org</w:t>
                    </w:r>
                  </w:p>
                  <w:p w14:paraId="3626F6D0" w14:textId="77777777" w:rsidR="00057C95" w:rsidRDefault="00057C95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</w:p>
                  <w:p w14:paraId="0FD760C8" w14:textId="77777777" w:rsidR="00057C95" w:rsidRPr="00AB7932" w:rsidRDefault="00057C95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22E1C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80AD84" wp14:editId="4507FAE4">
              <wp:simplePos x="0" y="0"/>
              <wp:positionH relativeFrom="column">
                <wp:posOffset>7846060</wp:posOffset>
              </wp:positionH>
              <wp:positionV relativeFrom="paragraph">
                <wp:posOffset>-354330</wp:posOffset>
              </wp:positionV>
              <wp:extent cx="1386733" cy="370205"/>
              <wp:effectExtent l="0" t="0" r="10795" b="10795"/>
              <wp:wrapNone/>
              <wp:docPr id="3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86733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CEC90A" w14:textId="37C65AC7" w:rsidR="00057C95" w:rsidRPr="00547709" w:rsidRDefault="00197FE9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Marqués de Murrieta, 76</w:t>
                          </w:r>
                        </w:p>
                        <w:p w14:paraId="68033B67" w14:textId="77777777" w:rsidR="00057C95" w:rsidRPr="00547709" w:rsidRDefault="00057C95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 w:rsidRPr="00547709"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26071 Logroño (La Rioja)</w:t>
                          </w:r>
                        </w:p>
                        <w:p w14:paraId="5F0AD627" w14:textId="2345E08E" w:rsidR="00057C95" w:rsidRPr="00547709" w:rsidRDefault="00197FE9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  <w:t>941 29 14 91</w:t>
                          </w:r>
                        </w:p>
                        <w:p w14:paraId="3DC67A0C" w14:textId="77777777" w:rsidR="00057C95" w:rsidRPr="00547709" w:rsidRDefault="00057C95" w:rsidP="00022E1C">
                          <w:pPr>
                            <w:rPr>
                              <w:rFonts w:ascii="Riojana" w:hAnsi="Riojana"/>
                              <w:color w:val="2D3A47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80AD84" id="_x0000_s1027" type="#_x0000_t202" style="position:absolute;margin-left:617.8pt;margin-top:-27.9pt;width:109.2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" filled="f" stroked="f">
              <v:path arrowok="t"/>
              <v:textbox inset="0,0,0,0">
                <w:txbxContent>
                  <w:p w14:paraId="10CEC90A" w14:textId="37C65AC7" w:rsidR="00057C95" w:rsidRPr="00547709" w:rsidRDefault="00197FE9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Marqués de Murrieta, 76</w:t>
                    </w:r>
                  </w:p>
                  <w:p w14:paraId="68033B67" w14:textId="77777777" w:rsidR="00057C95" w:rsidRPr="00547709" w:rsidRDefault="00057C95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 w:rsidRPr="00547709"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26071 Logroño (La Rioja)</w:t>
                    </w:r>
                  </w:p>
                  <w:p w14:paraId="5F0AD627" w14:textId="2345E08E" w:rsidR="00057C95" w:rsidRPr="00547709" w:rsidRDefault="00197FE9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  <w:t>941 29 14 91</w:t>
                    </w:r>
                  </w:p>
                  <w:p w14:paraId="3DC67A0C" w14:textId="77777777" w:rsidR="00057C95" w:rsidRPr="00547709" w:rsidRDefault="00057C95" w:rsidP="00022E1C">
                    <w:pPr>
                      <w:rPr>
                        <w:rFonts w:ascii="Riojana" w:hAnsi="Riojana"/>
                        <w:color w:val="2D3A47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11843D" wp14:editId="1A66EEA2">
              <wp:simplePos x="0" y="0"/>
              <wp:positionH relativeFrom="column">
                <wp:posOffset>904875</wp:posOffset>
              </wp:positionH>
              <wp:positionV relativeFrom="paragraph">
                <wp:posOffset>-14605</wp:posOffset>
              </wp:positionV>
              <wp:extent cx="3470910" cy="744220"/>
              <wp:effectExtent l="0" t="0" r="8890" b="5080"/>
              <wp:wrapNone/>
              <wp:docPr id="4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470910" cy="744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DF0AE" w14:textId="7369AF25" w:rsidR="00057C95" w:rsidRPr="00737A6D" w:rsidRDefault="00197FE9" w:rsidP="00A6238F">
                          <w:pPr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  <w:t>Dirección General de Justicia e Interior</w:t>
                          </w:r>
                        </w:p>
                        <w:p w14:paraId="1A5BE2DA" w14:textId="77777777" w:rsidR="00057C95" w:rsidRDefault="00057C95" w:rsidP="00A6238F">
                          <w:pPr>
                            <w:rPr>
                              <w:rFonts w:ascii="Riojana" w:hAnsi="Riojana"/>
                              <w:color w:val="2D3A47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1843D" id="_x0000_s1028" type="#_x0000_t202" style="position:absolute;margin-left:71.25pt;margin-top:-1.15pt;width:273.3pt;height:5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" filled="f" stroked="f">
              <v:path arrowok="t"/>
              <v:textbox inset="0,0,0,0">
                <w:txbxContent>
                  <w:p w14:paraId="353DF0AE" w14:textId="7369AF25" w:rsidR="00057C95" w:rsidRPr="00737A6D" w:rsidRDefault="00197FE9" w:rsidP="00A6238F">
                    <w:pPr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  <w:t>Dirección General de Justicia e Interior</w:t>
                    </w:r>
                  </w:p>
                  <w:p w14:paraId="1A5BE2DA" w14:textId="77777777" w:rsidR="00057C95" w:rsidRDefault="00057C95" w:rsidP="00A6238F">
                    <w:pPr>
                      <w:rPr>
                        <w:rFonts w:ascii="Riojana" w:hAnsi="Riojana"/>
                        <w:color w:val="2D3A47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6238F">
      <w:rPr>
        <w:noProof/>
        <w:lang w:eastAsia="es-ES"/>
      </w:rPr>
      <w:drawing>
        <wp:anchor distT="0" distB="0" distL="114300" distR="114300" simplePos="0" relativeHeight="251654144" behindDoc="1" locked="0" layoutInCell="1" allowOverlap="1" wp14:anchorId="3099C252" wp14:editId="613A8869">
          <wp:simplePos x="0" y="0"/>
          <wp:positionH relativeFrom="margin">
            <wp:posOffset>-1188720</wp:posOffset>
          </wp:positionH>
          <wp:positionV relativeFrom="margin">
            <wp:posOffset>-1229995</wp:posOffset>
          </wp:positionV>
          <wp:extent cx="7589520" cy="144081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9520" cy="14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A39"/>
    <w:multiLevelType w:val="hybridMultilevel"/>
    <w:tmpl w:val="3F3088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972D9"/>
    <w:multiLevelType w:val="hybridMultilevel"/>
    <w:tmpl w:val="72848CF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F2328"/>
    <w:multiLevelType w:val="hybridMultilevel"/>
    <w:tmpl w:val="BB66DA40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FB3D3C"/>
    <w:multiLevelType w:val="hybridMultilevel"/>
    <w:tmpl w:val="7A8830C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E1C38"/>
    <w:multiLevelType w:val="hybridMultilevel"/>
    <w:tmpl w:val="99E803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6820"/>
    <w:multiLevelType w:val="hybridMultilevel"/>
    <w:tmpl w:val="B0926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1277F"/>
    <w:multiLevelType w:val="hybridMultilevel"/>
    <w:tmpl w:val="33FCDAEE"/>
    <w:lvl w:ilvl="0" w:tplc="EB0266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A234D"/>
    <w:multiLevelType w:val="hybridMultilevel"/>
    <w:tmpl w:val="0AC0B07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77163"/>
    <w:multiLevelType w:val="hybridMultilevel"/>
    <w:tmpl w:val="005C1F68"/>
    <w:lvl w:ilvl="0" w:tplc="F32EB48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22C7E"/>
    <w:multiLevelType w:val="hybridMultilevel"/>
    <w:tmpl w:val="B288B0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669A"/>
    <w:multiLevelType w:val="hybridMultilevel"/>
    <w:tmpl w:val="C8F890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B3DC9"/>
    <w:multiLevelType w:val="hybridMultilevel"/>
    <w:tmpl w:val="ED1E1E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6569E"/>
    <w:multiLevelType w:val="hybridMultilevel"/>
    <w:tmpl w:val="76CE445C"/>
    <w:lvl w:ilvl="0" w:tplc="C28C30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A76F1"/>
    <w:multiLevelType w:val="hybridMultilevel"/>
    <w:tmpl w:val="863E7B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2B"/>
    <w:rsid w:val="000147D8"/>
    <w:rsid w:val="00022E1C"/>
    <w:rsid w:val="000579A8"/>
    <w:rsid w:val="00057C95"/>
    <w:rsid w:val="000F1877"/>
    <w:rsid w:val="000F3F3C"/>
    <w:rsid w:val="00100228"/>
    <w:rsid w:val="00126D1E"/>
    <w:rsid w:val="00134DBA"/>
    <w:rsid w:val="00197FE9"/>
    <w:rsid w:val="001A680F"/>
    <w:rsid w:val="0022109F"/>
    <w:rsid w:val="002D4D38"/>
    <w:rsid w:val="002D7DF2"/>
    <w:rsid w:val="002E72EE"/>
    <w:rsid w:val="00302F25"/>
    <w:rsid w:val="00304097"/>
    <w:rsid w:val="00307CD0"/>
    <w:rsid w:val="00310865"/>
    <w:rsid w:val="00344A9E"/>
    <w:rsid w:val="00346DB9"/>
    <w:rsid w:val="00381751"/>
    <w:rsid w:val="003A5E24"/>
    <w:rsid w:val="003D3473"/>
    <w:rsid w:val="00454676"/>
    <w:rsid w:val="0045768B"/>
    <w:rsid w:val="00482D19"/>
    <w:rsid w:val="004861C0"/>
    <w:rsid w:val="004A67DD"/>
    <w:rsid w:val="004C34D5"/>
    <w:rsid w:val="0050645C"/>
    <w:rsid w:val="00516ED3"/>
    <w:rsid w:val="005217DC"/>
    <w:rsid w:val="006011EF"/>
    <w:rsid w:val="00620069"/>
    <w:rsid w:val="00623E17"/>
    <w:rsid w:val="00661626"/>
    <w:rsid w:val="00675DA4"/>
    <w:rsid w:val="0069392B"/>
    <w:rsid w:val="006A6458"/>
    <w:rsid w:val="006A7DBC"/>
    <w:rsid w:val="006B54F1"/>
    <w:rsid w:val="00712FD0"/>
    <w:rsid w:val="00716285"/>
    <w:rsid w:val="00735629"/>
    <w:rsid w:val="00756BFB"/>
    <w:rsid w:val="00765AB7"/>
    <w:rsid w:val="007C14D0"/>
    <w:rsid w:val="008041F2"/>
    <w:rsid w:val="00824185"/>
    <w:rsid w:val="00830012"/>
    <w:rsid w:val="008C028B"/>
    <w:rsid w:val="008F2985"/>
    <w:rsid w:val="00917E39"/>
    <w:rsid w:val="00952839"/>
    <w:rsid w:val="009709A6"/>
    <w:rsid w:val="00996AFA"/>
    <w:rsid w:val="00A176F3"/>
    <w:rsid w:val="00A31F37"/>
    <w:rsid w:val="00A52268"/>
    <w:rsid w:val="00A6238F"/>
    <w:rsid w:val="00A94943"/>
    <w:rsid w:val="00AC1C74"/>
    <w:rsid w:val="00AC6E30"/>
    <w:rsid w:val="00B307F5"/>
    <w:rsid w:val="00B5068E"/>
    <w:rsid w:val="00B91FDE"/>
    <w:rsid w:val="00B97FCD"/>
    <w:rsid w:val="00C21B4A"/>
    <w:rsid w:val="00C904B3"/>
    <w:rsid w:val="00CB1D45"/>
    <w:rsid w:val="00CE347F"/>
    <w:rsid w:val="00CF0388"/>
    <w:rsid w:val="00D33E37"/>
    <w:rsid w:val="00D34E89"/>
    <w:rsid w:val="00D63E50"/>
    <w:rsid w:val="00DA2B6A"/>
    <w:rsid w:val="00DD0856"/>
    <w:rsid w:val="00E15044"/>
    <w:rsid w:val="00E168C3"/>
    <w:rsid w:val="00E41609"/>
    <w:rsid w:val="00EB6F4D"/>
    <w:rsid w:val="00ED47D0"/>
    <w:rsid w:val="00F26B6A"/>
    <w:rsid w:val="00F355E0"/>
    <w:rsid w:val="00F3598D"/>
    <w:rsid w:val="00FC5D21"/>
    <w:rsid w:val="00FD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17EEF4"/>
  <w15:docId w15:val="{3719F737-9727-4310-99C9-012983D5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16ED3"/>
    <w:pPr>
      <w:keepNext/>
      <w:keepLines/>
      <w:spacing w:before="240" w:after="240"/>
      <w:jc w:val="both"/>
      <w:outlineLvl w:val="0"/>
    </w:pPr>
    <w:rPr>
      <w:rFonts w:ascii="Arial" w:eastAsiaTheme="majorEastAsia" w:hAnsi="Arial" w:cstheme="majorBidi"/>
      <w:b/>
      <w:bCs/>
      <w:color w:val="B01C2E"/>
      <w:sz w:val="28"/>
      <w:szCs w:val="32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2B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9392B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rsid w:val="0069392B"/>
  </w:style>
  <w:style w:type="paragraph" w:styleId="Piedepgina">
    <w:name w:val="footer"/>
    <w:basedOn w:val="Normal"/>
    <w:link w:val="PiedepginaCar"/>
    <w:uiPriority w:val="99"/>
    <w:unhideWhenUsed/>
    <w:rsid w:val="0069392B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2B"/>
  </w:style>
  <w:style w:type="paragraph" w:customStyle="1" w:styleId="Default">
    <w:name w:val="Default"/>
    <w:rsid w:val="00712FD0"/>
    <w:pPr>
      <w:autoSpaceDE w:val="0"/>
      <w:autoSpaceDN w:val="0"/>
      <w:adjustRightInd w:val="0"/>
    </w:pPr>
    <w:rPr>
      <w:rFonts w:ascii="HelveticaNeue LT 85 Heavy" w:eastAsia="MS Mincho" w:hAnsi="HelveticaNeue LT 85 Heavy" w:cs="HelveticaNeue LT 85 Heavy"/>
      <w:color w:val="00000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2FD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2FD0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5217DC"/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4861C0"/>
    <w:pPr>
      <w:jc w:val="both"/>
    </w:pPr>
    <w:rPr>
      <w:rFonts w:ascii="Arial" w:eastAsia="MS Mincho" w:hAnsi="Arial" w:cs="Times New Roman"/>
      <w:sz w:val="22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16ED3"/>
    <w:rPr>
      <w:rFonts w:ascii="Arial" w:eastAsiaTheme="majorEastAsia" w:hAnsi="Arial" w:cstheme="majorBidi"/>
      <w:b/>
      <w:bCs/>
      <w:color w:val="B01C2E"/>
      <w:sz w:val="28"/>
      <w:szCs w:val="32"/>
      <w:lang w:val="es-ES_tradnl" w:eastAsia="es-ES"/>
    </w:rPr>
  </w:style>
  <w:style w:type="paragraph" w:styleId="Textoindependiente">
    <w:name w:val="Body Text"/>
    <w:basedOn w:val="Normal"/>
    <w:link w:val="TextoindependienteCar"/>
    <w:rsid w:val="00516ED3"/>
    <w:pPr>
      <w:autoSpaceDE w:val="0"/>
      <w:autoSpaceDN w:val="0"/>
    </w:pPr>
    <w:rPr>
      <w:rFonts w:ascii="55 Helvetica Roman" w:eastAsia="Times" w:hAnsi="55 Helvetica Roman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16ED3"/>
    <w:rPr>
      <w:rFonts w:ascii="55 Helvetica Roman" w:eastAsia="Times" w:hAnsi="55 Helvetica Roman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7C14D0"/>
    <w:pPr>
      <w:spacing w:before="240"/>
      <w:ind w:left="720"/>
      <w:contextualSpacing/>
      <w:jc w:val="both"/>
    </w:pPr>
    <w:rPr>
      <w:rFonts w:ascii="Arial" w:eastAsiaTheme="minorEastAsia" w:hAnsi="Arial"/>
      <w:sz w:val="22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DA2B6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90D2B-60E5-40C2-BF13-4BACE535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Maria Milagros Ruíz Gómez</cp:lastModifiedBy>
  <cp:revision>2</cp:revision>
  <cp:lastPrinted>2022-05-16T12:24:00Z</cp:lastPrinted>
  <dcterms:created xsi:type="dcterms:W3CDTF">2022-11-30T11:25:00Z</dcterms:created>
  <dcterms:modified xsi:type="dcterms:W3CDTF">2022-11-30T11:25:00Z</dcterms:modified>
</cp:coreProperties>
</file>