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9A9" w:rsidRDefault="0097667C" w:rsidP="009659A9">
      <w:pPr>
        <w:spacing w:line="280" w:lineRule="exact"/>
        <w:jc w:val="both"/>
        <w:rPr>
          <w:rFonts w:ascii="HelveticaNeue LT 85 Heavy" w:hAnsi="HelveticaNeue LT 85 Heavy"/>
        </w:rPr>
      </w:pPr>
      <w:r>
        <w:rPr>
          <w:rFonts w:ascii="HelveticaNeue LT 85 Heavy" w:hAnsi="HelveticaNeue LT 85 Heavy"/>
        </w:rPr>
        <w:t xml:space="preserve">TEXTOS CUYA INCLUSIÓN SE PROPONE </w:t>
      </w:r>
      <w:r w:rsidR="009659A9" w:rsidRPr="009659A9">
        <w:rPr>
          <w:rFonts w:ascii="HelveticaNeue LT 85 Heavy" w:hAnsi="HelveticaNeue LT 85 Heavy"/>
        </w:rPr>
        <w:t xml:space="preserve">EN LA LEY DE MEDIDAS FISCALES Y </w:t>
      </w:r>
      <w:r w:rsidR="007536BC">
        <w:rPr>
          <w:rFonts w:ascii="HelveticaNeue LT 85 Heavy" w:hAnsi="HelveticaNeue LT 85 Heavy"/>
        </w:rPr>
        <w:t>ADMINISTRATIVAS PARA EL AÑO 2022</w:t>
      </w:r>
      <w:r w:rsidR="009659A9" w:rsidRPr="009659A9">
        <w:rPr>
          <w:rFonts w:ascii="HelveticaNeue LT 85 Heavy" w:hAnsi="HelveticaNeue LT 85 Heavy"/>
        </w:rPr>
        <w:t xml:space="preserve"> </w:t>
      </w:r>
    </w:p>
    <w:p w:rsidR="002F35CE" w:rsidRDefault="0097667C" w:rsidP="00BD5F0A">
      <w:pPr>
        <w:spacing w:before="240" w:line="280" w:lineRule="exact"/>
        <w:jc w:val="both"/>
        <w:rPr>
          <w:rFonts w:ascii="HelveticaNeue LT 87 HeavyCn" w:hAnsi="HelveticaNeue LT 87 HeavyCn" w:cs="Arial"/>
          <w:sz w:val="22"/>
        </w:rPr>
      </w:pPr>
      <w:r>
        <w:rPr>
          <w:rFonts w:cs="Arial"/>
        </w:rPr>
        <w:t xml:space="preserve">Referidos a la </w:t>
      </w:r>
      <w:r w:rsidRPr="009659A9">
        <w:rPr>
          <w:rFonts w:cs="Arial"/>
        </w:rPr>
        <w:t>Ley 6/2002, de 18 de octubre, de Tasas y Precios Públicos de la Comunidad Autónoma de La Rioja,</w:t>
      </w:r>
    </w:p>
    <w:p w:rsidR="00BD5F0A" w:rsidRPr="00BD5F0A" w:rsidRDefault="00BD5F0A" w:rsidP="00BD5F0A">
      <w:pPr>
        <w:spacing w:before="240" w:line="280" w:lineRule="exact"/>
        <w:jc w:val="both"/>
        <w:rPr>
          <w:rFonts w:ascii="HelveticaNeue LT 87 HeavyCn" w:hAnsi="HelveticaNeue LT 87 HeavyCn" w:cs="Arial"/>
        </w:rPr>
      </w:pPr>
      <w:r w:rsidRPr="00BD5F0A">
        <w:rPr>
          <w:rFonts w:ascii="HelveticaNeue LT 87 HeavyCn" w:hAnsi="HelveticaNeue LT 87 HeavyCn" w:cs="Arial"/>
          <w:sz w:val="22"/>
        </w:rPr>
        <w:t>Textos que se proponen</w:t>
      </w:r>
      <w:r w:rsidRPr="00BD5F0A">
        <w:rPr>
          <w:rFonts w:ascii="HelveticaNeue LT 87 HeavyCn" w:hAnsi="HelveticaNeue LT 87 HeavyCn" w:cs="Arial"/>
        </w:rPr>
        <w:t>:</w:t>
      </w:r>
    </w:p>
    <w:p w:rsidR="00BD5F0A" w:rsidRDefault="00BD5F0A" w:rsidP="002F35CE">
      <w:pPr>
        <w:pStyle w:val="Prrafodelista"/>
        <w:numPr>
          <w:ilvl w:val="0"/>
          <w:numId w:val="1"/>
        </w:numPr>
        <w:spacing w:before="60" w:line="280" w:lineRule="exact"/>
        <w:ind w:left="714" w:hanging="357"/>
        <w:contextualSpacing w:val="0"/>
        <w:jc w:val="both"/>
      </w:pPr>
      <w:r>
        <w:t>“T</w:t>
      </w:r>
      <w:r w:rsidRPr="00C90DCE">
        <w:t>asa 2.16</w:t>
      </w:r>
      <w:r>
        <w:t xml:space="preserve">. </w:t>
      </w:r>
      <w:r w:rsidRPr="008D1C07">
        <w:t xml:space="preserve">Tasa de acceso al </w:t>
      </w:r>
      <w:bookmarkStart w:id="0" w:name="_GoBack"/>
      <w:bookmarkEnd w:id="0"/>
      <w:r w:rsidRPr="008D1C07">
        <w:t>procedimiento de reconocimiento de competencias profesionales adquiridas por experiencia laboral</w:t>
      </w:r>
      <w:r>
        <w:t>.</w:t>
      </w:r>
    </w:p>
    <w:p w:rsidR="00BD5F0A" w:rsidRDefault="00BD5F0A" w:rsidP="002F35CE">
      <w:pPr>
        <w:pStyle w:val="Prrafodelista"/>
        <w:spacing w:before="60" w:line="280" w:lineRule="exact"/>
        <w:ind w:left="714"/>
        <w:contextualSpacing w:val="0"/>
        <w:jc w:val="both"/>
      </w:pPr>
      <w:r>
        <w:t>Queda suspendida s</w:t>
      </w:r>
      <w:r w:rsidR="00EE1F8B">
        <w:t>u aplicación durante el año 2022</w:t>
      </w:r>
      <w:r>
        <w:t>”</w:t>
      </w:r>
    </w:p>
    <w:p w:rsidR="00BD5F0A" w:rsidRDefault="00BD5F0A" w:rsidP="002F35CE">
      <w:pPr>
        <w:pStyle w:val="Prrafodelista"/>
        <w:numPr>
          <w:ilvl w:val="0"/>
          <w:numId w:val="1"/>
        </w:numPr>
        <w:spacing w:before="60" w:line="280" w:lineRule="exact"/>
        <w:ind w:left="714" w:hanging="357"/>
        <w:contextualSpacing w:val="0"/>
        <w:jc w:val="both"/>
      </w:pPr>
      <w:r>
        <w:t xml:space="preserve">“Tasa </w:t>
      </w:r>
      <w:r w:rsidR="005448D1">
        <w:t>3.03</w:t>
      </w:r>
      <w:r>
        <w:t xml:space="preserve">. </w:t>
      </w:r>
      <w:r w:rsidRPr="00FA7402">
        <w:t>Tasa por inscripción en las pruebas de competencias clave para el acceso a formación de certificados de profesionalidad de niveles 2 y 3</w:t>
      </w:r>
      <w:r>
        <w:t>.</w:t>
      </w:r>
    </w:p>
    <w:p w:rsidR="00BD5F0A" w:rsidRDefault="00BD5F0A" w:rsidP="002F35CE">
      <w:pPr>
        <w:pStyle w:val="Prrafodelista"/>
        <w:spacing w:before="60" w:line="280" w:lineRule="exact"/>
        <w:contextualSpacing w:val="0"/>
        <w:jc w:val="both"/>
      </w:pPr>
      <w:r>
        <w:t>Queda suspendida su aplicación durante el año 202</w:t>
      </w:r>
      <w:r w:rsidR="00EE1F8B">
        <w:t>2</w:t>
      </w:r>
      <w:r>
        <w:t>”</w:t>
      </w:r>
    </w:p>
    <w:p w:rsidR="002F35CE" w:rsidRDefault="002F35CE">
      <w:pPr>
        <w:rPr>
          <w:rFonts w:ascii="HelveticaNeue LT 87 HeavyCn" w:hAnsi="HelveticaNeue LT 87 HeavyCn" w:cs="Arial"/>
          <w:sz w:val="22"/>
        </w:rPr>
      </w:pPr>
      <w:r>
        <w:rPr>
          <w:rFonts w:ascii="HelveticaNeue LT 87 HeavyCn" w:hAnsi="HelveticaNeue LT 87 HeavyCn" w:cs="Arial"/>
          <w:sz w:val="22"/>
        </w:rPr>
        <w:br w:type="page"/>
      </w:r>
    </w:p>
    <w:p w:rsidR="00BD5F0A" w:rsidRDefault="00BD5F0A" w:rsidP="00BD5F0A">
      <w:pPr>
        <w:spacing w:before="240" w:line="280" w:lineRule="exact"/>
        <w:jc w:val="both"/>
        <w:rPr>
          <w:rFonts w:ascii="HelveticaNeue LT 87 HeavyCn" w:hAnsi="HelveticaNeue LT 87 HeavyCn" w:cs="Arial"/>
          <w:sz w:val="22"/>
        </w:rPr>
      </w:pPr>
      <w:r w:rsidRPr="00BD5F0A">
        <w:rPr>
          <w:rFonts w:ascii="HelveticaNeue LT 87 HeavyCn" w:hAnsi="HelveticaNeue LT 87 HeavyCn" w:cs="Arial"/>
          <w:sz w:val="22"/>
        </w:rPr>
        <w:lastRenderedPageBreak/>
        <w:t>Impacto económico</w:t>
      </w:r>
    </w:p>
    <w:p w:rsidR="00B2270E" w:rsidRDefault="00B2270E" w:rsidP="00DA102E">
      <w:pPr>
        <w:spacing w:before="120" w:after="120" w:line="280" w:lineRule="exact"/>
        <w:jc w:val="both"/>
        <w:rPr>
          <w:rFonts w:cs="Arial"/>
        </w:rPr>
      </w:pPr>
      <w:r w:rsidRPr="00B2270E">
        <w:rPr>
          <w:rFonts w:cs="Arial"/>
        </w:rPr>
        <w:t>El impacto económico de esta medida</w:t>
      </w:r>
      <w:r>
        <w:rPr>
          <w:rFonts w:cs="Arial"/>
        </w:rPr>
        <w:t xml:space="preserve"> es el derivado de la ausencia de ingresos por los conceptos contemplados en las dos tasas cuya suspensión se propone</w:t>
      </w:r>
      <w:r w:rsidR="00812CA6">
        <w:rPr>
          <w:rFonts w:cs="Arial"/>
        </w:rPr>
        <w:t>, ingresos que han venido siendo los siguientes</w:t>
      </w:r>
      <w:r>
        <w:rPr>
          <w:rFonts w:cs="Arial"/>
        </w:rPr>
        <w:t>: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DA102E" w:rsidTr="00DA102E">
        <w:trPr>
          <w:jc w:val="center"/>
        </w:trPr>
        <w:tc>
          <w:tcPr>
            <w:tcW w:w="2835" w:type="dxa"/>
            <w:vAlign w:val="center"/>
          </w:tcPr>
          <w:p w:rsidR="00DA102E" w:rsidRPr="00DA102E" w:rsidRDefault="00DA102E" w:rsidP="00DA102E">
            <w:pPr>
              <w:spacing w:line="280" w:lineRule="exact"/>
              <w:jc w:val="center"/>
              <w:rPr>
                <w:rFonts w:cs="Arial"/>
                <w:b/>
              </w:rPr>
            </w:pPr>
            <w:r w:rsidRPr="00DA102E">
              <w:rPr>
                <w:rFonts w:cs="Arial"/>
                <w:b/>
              </w:rPr>
              <w:t>Año</w:t>
            </w:r>
          </w:p>
        </w:tc>
        <w:tc>
          <w:tcPr>
            <w:tcW w:w="2835" w:type="dxa"/>
            <w:vAlign w:val="center"/>
          </w:tcPr>
          <w:p w:rsidR="00DA102E" w:rsidRPr="00DA102E" w:rsidRDefault="00DA102E" w:rsidP="00DA102E">
            <w:pPr>
              <w:spacing w:line="280" w:lineRule="exact"/>
              <w:jc w:val="center"/>
              <w:rPr>
                <w:rFonts w:cs="Arial"/>
                <w:b/>
              </w:rPr>
            </w:pPr>
            <w:r w:rsidRPr="00DA102E">
              <w:rPr>
                <w:rFonts w:cs="Arial"/>
                <w:b/>
              </w:rPr>
              <w:t>Tasa 2.16</w:t>
            </w:r>
          </w:p>
          <w:p w:rsidR="00DA102E" w:rsidRPr="00DA102E" w:rsidRDefault="00DA102E" w:rsidP="00DA102E">
            <w:pPr>
              <w:spacing w:line="280" w:lineRule="exact"/>
              <w:jc w:val="center"/>
              <w:rPr>
                <w:rFonts w:cs="Arial"/>
                <w:b/>
              </w:rPr>
            </w:pPr>
            <w:r w:rsidRPr="00DA102E">
              <w:rPr>
                <w:rFonts w:cs="Arial"/>
                <w:b/>
              </w:rPr>
              <w:t>Competencias profesionales</w:t>
            </w:r>
          </w:p>
        </w:tc>
        <w:tc>
          <w:tcPr>
            <w:tcW w:w="2835" w:type="dxa"/>
            <w:vAlign w:val="center"/>
          </w:tcPr>
          <w:p w:rsidR="00DA102E" w:rsidRPr="00DA102E" w:rsidRDefault="00DA102E" w:rsidP="00DA102E">
            <w:pPr>
              <w:spacing w:line="280" w:lineRule="exact"/>
              <w:jc w:val="center"/>
              <w:rPr>
                <w:rFonts w:cs="Arial"/>
                <w:b/>
              </w:rPr>
            </w:pPr>
            <w:r w:rsidRPr="00DA102E">
              <w:rPr>
                <w:rFonts w:cs="Arial"/>
                <w:b/>
              </w:rPr>
              <w:t xml:space="preserve">Tasa </w:t>
            </w:r>
            <w:r w:rsidR="007536BC">
              <w:rPr>
                <w:rFonts w:cs="Arial"/>
                <w:b/>
              </w:rPr>
              <w:t>3.03</w:t>
            </w:r>
          </w:p>
          <w:p w:rsidR="00DA102E" w:rsidRPr="00DA102E" w:rsidRDefault="00DA102E" w:rsidP="00DA102E">
            <w:pPr>
              <w:spacing w:line="280" w:lineRule="exact"/>
              <w:jc w:val="center"/>
              <w:rPr>
                <w:rFonts w:cs="Arial"/>
                <w:b/>
              </w:rPr>
            </w:pPr>
            <w:r w:rsidRPr="00DA102E">
              <w:rPr>
                <w:rFonts w:cs="Arial"/>
                <w:b/>
              </w:rPr>
              <w:t>Competencias clave</w:t>
            </w:r>
          </w:p>
        </w:tc>
      </w:tr>
      <w:tr w:rsidR="00DA102E" w:rsidTr="00DA102E">
        <w:trPr>
          <w:jc w:val="center"/>
        </w:trPr>
        <w:tc>
          <w:tcPr>
            <w:tcW w:w="2835" w:type="dxa"/>
          </w:tcPr>
          <w:p w:rsidR="00DA102E" w:rsidRDefault="00DA102E" w:rsidP="00812CA6">
            <w:pPr>
              <w:spacing w:line="280" w:lineRule="exact"/>
              <w:jc w:val="both"/>
              <w:rPr>
                <w:rFonts w:cs="Arial"/>
              </w:rPr>
            </w:pPr>
            <w:r>
              <w:rPr>
                <w:rFonts w:cs="Arial"/>
              </w:rPr>
              <w:t>2018</w:t>
            </w:r>
          </w:p>
        </w:tc>
        <w:tc>
          <w:tcPr>
            <w:tcW w:w="2835" w:type="dxa"/>
          </w:tcPr>
          <w:p w:rsidR="00DA102E" w:rsidRDefault="00DA102E" w:rsidP="00812CA6">
            <w:pPr>
              <w:spacing w:line="280" w:lineRule="exact"/>
              <w:jc w:val="right"/>
              <w:rPr>
                <w:rFonts w:cs="Arial"/>
              </w:rPr>
            </w:pPr>
            <w:r>
              <w:rPr>
                <w:rFonts w:cs="Arial"/>
              </w:rPr>
              <w:t>1.683,84€</w:t>
            </w:r>
          </w:p>
        </w:tc>
        <w:tc>
          <w:tcPr>
            <w:tcW w:w="2835" w:type="dxa"/>
          </w:tcPr>
          <w:p w:rsidR="00DA102E" w:rsidRDefault="00DA102E" w:rsidP="00812CA6">
            <w:pPr>
              <w:spacing w:line="280" w:lineRule="exact"/>
              <w:jc w:val="right"/>
              <w:rPr>
                <w:rFonts w:cs="Arial"/>
              </w:rPr>
            </w:pPr>
            <w:r>
              <w:rPr>
                <w:rFonts w:cs="Arial"/>
              </w:rPr>
              <w:t>325,00€</w:t>
            </w:r>
          </w:p>
        </w:tc>
      </w:tr>
      <w:tr w:rsidR="00DA102E" w:rsidTr="00DA102E">
        <w:trPr>
          <w:jc w:val="center"/>
        </w:trPr>
        <w:tc>
          <w:tcPr>
            <w:tcW w:w="2835" w:type="dxa"/>
          </w:tcPr>
          <w:p w:rsidR="00DA102E" w:rsidRDefault="00DA102E" w:rsidP="00812CA6">
            <w:pPr>
              <w:spacing w:line="280" w:lineRule="exact"/>
              <w:jc w:val="both"/>
              <w:rPr>
                <w:rFonts w:cs="Arial"/>
              </w:rPr>
            </w:pPr>
            <w:r>
              <w:rPr>
                <w:rFonts w:cs="Arial"/>
              </w:rPr>
              <w:t>2019</w:t>
            </w:r>
          </w:p>
        </w:tc>
        <w:tc>
          <w:tcPr>
            <w:tcW w:w="2835" w:type="dxa"/>
          </w:tcPr>
          <w:p w:rsidR="00DA102E" w:rsidRDefault="00DA102E" w:rsidP="00812CA6">
            <w:pPr>
              <w:spacing w:line="280" w:lineRule="exact"/>
              <w:jc w:val="right"/>
              <w:rPr>
                <w:rFonts w:cs="Arial"/>
              </w:rPr>
            </w:pPr>
            <w:r>
              <w:rPr>
                <w:rFonts w:cs="Arial"/>
              </w:rPr>
              <w:t>0,00€</w:t>
            </w:r>
          </w:p>
        </w:tc>
        <w:tc>
          <w:tcPr>
            <w:tcW w:w="2835" w:type="dxa"/>
          </w:tcPr>
          <w:p w:rsidR="00DA102E" w:rsidRDefault="00DA102E" w:rsidP="00812CA6">
            <w:pPr>
              <w:spacing w:line="280" w:lineRule="exact"/>
              <w:jc w:val="right"/>
              <w:rPr>
                <w:rFonts w:cs="Arial"/>
              </w:rPr>
            </w:pPr>
            <w:r>
              <w:rPr>
                <w:rFonts w:cs="Arial"/>
              </w:rPr>
              <w:t>460,00€</w:t>
            </w:r>
          </w:p>
        </w:tc>
      </w:tr>
      <w:tr w:rsidR="00DA102E" w:rsidTr="00DA102E">
        <w:trPr>
          <w:jc w:val="center"/>
        </w:trPr>
        <w:tc>
          <w:tcPr>
            <w:tcW w:w="2835" w:type="dxa"/>
          </w:tcPr>
          <w:p w:rsidR="00DA102E" w:rsidRDefault="00DA102E" w:rsidP="005448D1">
            <w:pPr>
              <w:spacing w:line="280" w:lineRule="exact"/>
              <w:jc w:val="both"/>
              <w:rPr>
                <w:rFonts w:cs="Arial"/>
              </w:rPr>
            </w:pPr>
            <w:r>
              <w:rPr>
                <w:rFonts w:cs="Arial"/>
              </w:rPr>
              <w:t>2020</w:t>
            </w:r>
          </w:p>
        </w:tc>
        <w:tc>
          <w:tcPr>
            <w:tcW w:w="2835" w:type="dxa"/>
          </w:tcPr>
          <w:p w:rsidR="00DA102E" w:rsidRDefault="00DA102E" w:rsidP="00812CA6">
            <w:pPr>
              <w:spacing w:line="280" w:lineRule="exact"/>
              <w:jc w:val="right"/>
              <w:rPr>
                <w:rFonts w:cs="Arial"/>
              </w:rPr>
            </w:pPr>
            <w:r>
              <w:rPr>
                <w:rFonts w:cs="Arial"/>
              </w:rPr>
              <w:t>0,00€</w:t>
            </w:r>
          </w:p>
        </w:tc>
        <w:tc>
          <w:tcPr>
            <w:tcW w:w="2835" w:type="dxa"/>
          </w:tcPr>
          <w:p w:rsidR="00DA102E" w:rsidRDefault="005448D1" w:rsidP="00812CA6">
            <w:pPr>
              <w:spacing w:line="280" w:lineRule="exact"/>
              <w:jc w:val="right"/>
              <w:rPr>
                <w:rFonts w:cs="Arial"/>
              </w:rPr>
            </w:pPr>
            <w:r>
              <w:rPr>
                <w:rFonts w:cs="Arial"/>
              </w:rPr>
              <w:t>980,</w:t>
            </w:r>
            <w:r w:rsidR="00DA102E">
              <w:rPr>
                <w:rFonts w:cs="Arial"/>
              </w:rPr>
              <w:t>00€</w:t>
            </w:r>
          </w:p>
        </w:tc>
      </w:tr>
      <w:tr w:rsidR="005448D1" w:rsidTr="00DA102E">
        <w:trPr>
          <w:jc w:val="center"/>
        </w:trPr>
        <w:tc>
          <w:tcPr>
            <w:tcW w:w="2835" w:type="dxa"/>
          </w:tcPr>
          <w:p w:rsidR="005448D1" w:rsidRDefault="005448D1" w:rsidP="005448D1">
            <w:pPr>
              <w:spacing w:line="280" w:lineRule="exact"/>
              <w:jc w:val="both"/>
              <w:rPr>
                <w:rFonts w:cs="Arial"/>
              </w:rPr>
            </w:pPr>
            <w:r>
              <w:rPr>
                <w:rFonts w:cs="Arial"/>
              </w:rPr>
              <w:t>2021*</w:t>
            </w:r>
          </w:p>
        </w:tc>
        <w:tc>
          <w:tcPr>
            <w:tcW w:w="2835" w:type="dxa"/>
          </w:tcPr>
          <w:p w:rsidR="005448D1" w:rsidRDefault="005448D1" w:rsidP="00812CA6">
            <w:pPr>
              <w:spacing w:line="280" w:lineRule="exact"/>
              <w:jc w:val="right"/>
              <w:rPr>
                <w:rFonts w:cs="Arial"/>
              </w:rPr>
            </w:pPr>
            <w:r>
              <w:rPr>
                <w:rFonts w:cs="Arial"/>
              </w:rPr>
              <w:t>0,00€</w:t>
            </w:r>
          </w:p>
        </w:tc>
        <w:tc>
          <w:tcPr>
            <w:tcW w:w="2835" w:type="dxa"/>
          </w:tcPr>
          <w:p w:rsidR="005448D1" w:rsidRDefault="005448D1" w:rsidP="00812CA6">
            <w:pPr>
              <w:spacing w:line="280" w:lineRule="exact"/>
              <w:jc w:val="right"/>
              <w:rPr>
                <w:rFonts w:cs="Arial"/>
              </w:rPr>
            </w:pPr>
            <w:r>
              <w:rPr>
                <w:rFonts w:cs="Arial"/>
              </w:rPr>
              <w:t>0,00€</w:t>
            </w:r>
          </w:p>
        </w:tc>
      </w:tr>
    </w:tbl>
    <w:p w:rsidR="00DA102E" w:rsidRDefault="005448D1" w:rsidP="005448D1">
      <w:pPr>
        <w:spacing w:line="280" w:lineRule="exact"/>
        <w:ind w:firstLine="709"/>
        <w:jc w:val="both"/>
        <w:rPr>
          <w:rFonts w:cs="Arial"/>
        </w:rPr>
      </w:pPr>
      <w:r>
        <w:rPr>
          <w:rFonts w:cs="Arial"/>
        </w:rPr>
        <w:t>*Durante 2021, ambas tasas quedaron suspendidas</w:t>
      </w:r>
    </w:p>
    <w:p w:rsidR="00BD5F0A" w:rsidRDefault="00BD5F0A" w:rsidP="00BD5F0A">
      <w:pPr>
        <w:pStyle w:val="Prrafodelista"/>
        <w:spacing w:before="120" w:line="280" w:lineRule="exact"/>
        <w:ind w:left="714"/>
        <w:contextualSpacing w:val="0"/>
        <w:jc w:val="both"/>
      </w:pPr>
    </w:p>
    <w:p w:rsidR="00BD5F0A" w:rsidRPr="0034325A" w:rsidRDefault="00BD5F0A" w:rsidP="0034325A">
      <w:pPr>
        <w:spacing w:before="120" w:line="280" w:lineRule="exact"/>
        <w:jc w:val="both"/>
        <w:rPr>
          <w:rFonts w:cs="Arial"/>
        </w:rPr>
      </w:pPr>
    </w:p>
    <w:p w:rsidR="009659A9" w:rsidRPr="009659A9" w:rsidRDefault="009659A9" w:rsidP="009659A9">
      <w:pPr>
        <w:spacing w:line="280" w:lineRule="exact"/>
        <w:jc w:val="both"/>
        <w:rPr>
          <w:rFonts w:cs="Arial"/>
        </w:rPr>
      </w:pPr>
    </w:p>
    <w:sectPr w:rsidR="009659A9" w:rsidRPr="009659A9" w:rsidSect="0063587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279" w:right="1134" w:bottom="2835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6A7" w:rsidRDefault="007B06A7">
      <w:r>
        <w:separator/>
      </w:r>
    </w:p>
  </w:endnote>
  <w:endnote w:type="continuationSeparator" w:id="0">
    <w:p w:rsidR="007B06A7" w:rsidRDefault="007B0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LT 85 Heavy">
    <w:panose1 w:val="02000903040000020004"/>
    <w:charset w:val="00"/>
    <w:family w:val="auto"/>
    <w:pitch w:val="variable"/>
    <w:sig w:usb0="80000027" w:usb1="00000000" w:usb2="00000000" w:usb3="00000000" w:csb0="00000001" w:csb1="00000000"/>
  </w:font>
  <w:font w:name="HelveticaNeue LT 87 HeavyCn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HelveticaNeue LT 65 Medium">
    <w:panose1 w:val="02000603020000020004"/>
    <w:charset w:val="00"/>
    <w:family w:val="auto"/>
    <w:pitch w:val="variable"/>
    <w:sig w:usb0="80000027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2552"/>
      <w:gridCol w:w="2552"/>
      <w:gridCol w:w="1985"/>
    </w:tblGrid>
    <w:tr w:rsidR="00377DC3">
      <w:trPr>
        <w:cantSplit/>
        <w:trHeight w:hRule="exact" w:val="510"/>
      </w:trPr>
      <w:tc>
        <w:tcPr>
          <w:tcW w:w="2552" w:type="dxa"/>
          <w:tcBorders>
            <w:right w:val="single" w:sz="4" w:space="0" w:color="auto"/>
          </w:tcBorders>
          <w:vAlign w:val="bottom"/>
        </w:tcPr>
        <w:p w:rsidR="00377DC3" w:rsidRDefault="00377DC3"/>
      </w:tc>
      <w:tc>
        <w:tcPr>
          <w:tcW w:w="2552" w:type="dxa"/>
          <w:tcBorders>
            <w:left w:val="single" w:sz="4" w:space="0" w:color="auto"/>
          </w:tcBorders>
          <w:vAlign w:val="bottom"/>
        </w:tcPr>
        <w:p w:rsidR="00377DC3" w:rsidRDefault="00377DC3"/>
      </w:tc>
      <w:tc>
        <w:tcPr>
          <w:tcW w:w="2552" w:type="dxa"/>
          <w:vAlign w:val="bottom"/>
        </w:tcPr>
        <w:p w:rsidR="00377DC3" w:rsidRDefault="00377DC3"/>
      </w:tc>
      <w:tc>
        <w:tcPr>
          <w:tcW w:w="1985" w:type="dxa"/>
          <w:vAlign w:val="bottom"/>
        </w:tcPr>
        <w:p w:rsidR="00377DC3" w:rsidRDefault="00377DC3"/>
      </w:tc>
    </w:tr>
  </w:tbl>
  <w:p w:rsidR="00377DC3" w:rsidRDefault="00377DC3">
    <w:pPr>
      <w:pStyle w:val="Piedepgina"/>
      <w:spacing w:line="14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2552"/>
      <w:gridCol w:w="2552"/>
      <w:gridCol w:w="1985"/>
    </w:tblGrid>
    <w:tr w:rsidR="00377DC3">
      <w:trPr>
        <w:cantSplit/>
        <w:trHeight w:hRule="exact" w:val="510"/>
      </w:trPr>
      <w:tc>
        <w:tcPr>
          <w:tcW w:w="2552" w:type="dxa"/>
          <w:tcBorders>
            <w:right w:val="single" w:sz="4" w:space="0" w:color="auto"/>
          </w:tcBorders>
        </w:tcPr>
        <w:p w:rsidR="00377DC3" w:rsidRDefault="00377DC3">
          <w:pPr>
            <w:pStyle w:val="Encabezado"/>
            <w:tabs>
              <w:tab w:val="clear" w:pos="4252"/>
              <w:tab w:val="clear" w:pos="8504"/>
            </w:tabs>
          </w:pPr>
        </w:p>
      </w:tc>
      <w:tc>
        <w:tcPr>
          <w:tcW w:w="2552" w:type="dxa"/>
          <w:tcBorders>
            <w:left w:val="single" w:sz="4" w:space="0" w:color="auto"/>
            <w:right w:val="single" w:sz="4" w:space="0" w:color="auto"/>
          </w:tcBorders>
        </w:tcPr>
        <w:p w:rsidR="00377DC3" w:rsidRDefault="00377DC3"/>
      </w:tc>
      <w:tc>
        <w:tcPr>
          <w:tcW w:w="2552" w:type="dxa"/>
          <w:tcBorders>
            <w:left w:val="single" w:sz="4" w:space="0" w:color="auto"/>
            <w:right w:val="single" w:sz="4" w:space="0" w:color="auto"/>
          </w:tcBorders>
        </w:tcPr>
        <w:p w:rsidR="00377DC3" w:rsidRDefault="00377DC3"/>
      </w:tc>
      <w:tc>
        <w:tcPr>
          <w:tcW w:w="1985" w:type="dxa"/>
          <w:tcBorders>
            <w:left w:val="single" w:sz="4" w:space="0" w:color="auto"/>
          </w:tcBorders>
        </w:tcPr>
        <w:p w:rsidR="00377DC3" w:rsidRDefault="00377DC3"/>
      </w:tc>
    </w:tr>
  </w:tbl>
  <w:p w:rsidR="00377DC3" w:rsidRDefault="00377DC3">
    <w:pPr>
      <w:pStyle w:val="Piedepgina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6A7" w:rsidRDefault="007B06A7">
      <w:r>
        <w:separator/>
      </w:r>
    </w:p>
  </w:footnote>
  <w:footnote w:type="continuationSeparator" w:id="0">
    <w:p w:rsidR="007B06A7" w:rsidRDefault="007B0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32"/>
      <w:gridCol w:w="1320"/>
      <w:gridCol w:w="2552"/>
      <w:gridCol w:w="2552"/>
      <w:gridCol w:w="1985"/>
    </w:tblGrid>
    <w:tr w:rsidR="008D0D85">
      <w:trPr>
        <w:cantSplit/>
        <w:trHeight w:hRule="exact" w:val="1079"/>
      </w:trPr>
      <w:tc>
        <w:tcPr>
          <w:tcW w:w="2552" w:type="dxa"/>
          <w:gridSpan w:val="2"/>
          <w:tcBorders>
            <w:right w:val="single" w:sz="4" w:space="0" w:color="auto"/>
          </w:tcBorders>
        </w:tcPr>
        <w:p w:rsidR="008D0D85" w:rsidRDefault="008C0CD5" w:rsidP="00DA747F">
          <w:pPr>
            <w:spacing w:after="40"/>
            <w:rPr>
              <w:sz w:val="14"/>
            </w:rPr>
          </w:pPr>
          <w:r>
            <w:rPr>
              <w:rFonts w:ascii="Helvetica 55 Roman" w:hAnsi="Helvetica 55 Roman"/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0" allowOverlap="1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3780790</wp:posOffset>
                    </wp:positionV>
                    <wp:extent cx="360045" cy="0"/>
                    <wp:effectExtent l="0" t="0" r="0" b="0"/>
                    <wp:wrapSquare wrapText="bothSides"/>
                    <wp:docPr id="6" name="Line 1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36004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7BD2B579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zg2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" o:allowincell="f">
                    <w10:wrap type="square" anchorx="page" anchory="page"/>
                  </v:line>
                </w:pict>
              </mc:Fallback>
            </mc:AlternateContent>
          </w:r>
          <w:r w:rsidR="008D0D85">
            <w:rPr>
              <w:rFonts w:ascii="Helvetica 55 Roman" w:hAnsi="Helvetica 55 Roman"/>
            </w:rPr>
            <w:br/>
          </w:r>
          <w:r w:rsidR="008D0D85">
            <w:rPr>
              <w:rFonts w:ascii="Helvetica 55 Roman" w:hAnsi="Helvetica 55 Roman"/>
            </w:rPr>
            <w:br/>
          </w:r>
          <w:r w:rsidR="008D0D85">
            <w:rPr>
              <w:sz w:val="14"/>
            </w:rPr>
            <w:t>www.larioja.org</w:t>
          </w:r>
        </w:p>
      </w:tc>
      <w:tc>
        <w:tcPr>
          <w:tcW w:w="2552" w:type="dxa"/>
          <w:tcBorders>
            <w:left w:val="single" w:sz="4" w:space="0" w:color="auto"/>
          </w:tcBorders>
        </w:tcPr>
        <w:p w:rsidR="008D0D85" w:rsidRDefault="008D0D85"/>
      </w:tc>
      <w:tc>
        <w:tcPr>
          <w:tcW w:w="2552" w:type="dxa"/>
        </w:tcPr>
        <w:p w:rsidR="008D0D85" w:rsidRDefault="008D0D85"/>
      </w:tc>
      <w:tc>
        <w:tcPr>
          <w:tcW w:w="1985" w:type="dxa"/>
        </w:tcPr>
        <w:p w:rsidR="008D0D85" w:rsidRDefault="008D0D85"/>
      </w:tc>
    </w:tr>
    <w:tr w:rsidR="008D0D85">
      <w:trPr>
        <w:cantSplit/>
        <w:trHeight w:hRule="exact" w:val="1644"/>
      </w:trPr>
      <w:tc>
        <w:tcPr>
          <w:tcW w:w="1232" w:type="dxa"/>
          <w:vAlign w:val="bottom"/>
        </w:tcPr>
        <w:p w:rsidR="008D0D85" w:rsidRPr="00D77AF1" w:rsidRDefault="008C0CD5" w:rsidP="00DA747F">
          <w:pPr>
            <w:rPr>
              <w:rFonts w:ascii="HelveticaNeue LT 65 Medium" w:hAnsi="HelveticaNeue LT 65 Medium"/>
              <w:sz w:val="18"/>
              <w:szCs w:val="18"/>
            </w:rPr>
          </w:pPr>
          <w:r>
            <w:rPr>
              <w:rFonts w:ascii="HelveticaNeue LT 65 Medium" w:hAnsi="HelveticaNeue LT 65 Medium"/>
              <w:noProof/>
              <w:sz w:val="18"/>
              <w:szCs w:val="18"/>
            </w:rPr>
            <w:drawing>
              <wp:inline distT="0" distB="0" distL="0" distR="0">
                <wp:extent cx="463550" cy="463550"/>
                <wp:effectExtent l="0" t="0" r="0" b="0"/>
                <wp:docPr id="2" name="Imagen 2" descr="Puente CCAA blanco y negr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Puente CCAA blanco y negr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3550" cy="46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D0D85" w:rsidRPr="00D77AF1" w:rsidRDefault="008C0CD5" w:rsidP="00DA747F">
          <w:pPr>
            <w:rPr>
              <w:rFonts w:ascii="HelveticaNeue LT 65 Medium" w:hAnsi="HelveticaNeue LT 65 Medium"/>
              <w:sz w:val="18"/>
              <w:szCs w:val="18"/>
            </w:rPr>
          </w:pPr>
          <w:r>
            <w:rPr>
              <w:rFonts w:ascii="HelveticaNeue LT 65 Medium" w:hAnsi="HelveticaNeue LT 65 Medium"/>
              <w:noProof/>
              <w:sz w:val="18"/>
              <w:szCs w:val="18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25400</wp:posOffset>
                    </wp:positionH>
                    <wp:positionV relativeFrom="page">
                      <wp:posOffset>504190</wp:posOffset>
                    </wp:positionV>
                    <wp:extent cx="1440180" cy="342900"/>
                    <wp:effectExtent l="0" t="0" r="0" b="0"/>
                    <wp:wrapNone/>
                    <wp:docPr id="5" name="Text Box 1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40180" cy="342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D0D85" w:rsidRDefault="008D0D85" w:rsidP="007316BA">
                                <w:pPr>
                                  <w:pStyle w:val="Encabezado"/>
                                  <w:tabs>
                                    <w:tab w:val="clear" w:pos="4252"/>
                                    <w:tab w:val="clear" w:pos="8504"/>
                                  </w:tabs>
                                  <w:spacing w:line="260" w:lineRule="exact"/>
                                  <w:rPr>
                                    <w:rFonts w:ascii="HelveticaNeue LT 85 Heavy" w:hAnsi="HelveticaNeue LT 85 Heavy"/>
                                    <w:sz w:val="26"/>
                                  </w:rPr>
                                </w:pPr>
                                <w:r>
                                  <w:rPr>
                                    <w:rFonts w:ascii="HelveticaNeue LT 85 Heavy" w:hAnsi="HelveticaNeue LT 85 Heavy"/>
                                    <w:sz w:val="26"/>
                                  </w:rPr>
                                  <w:t>Gobierno</w:t>
                                </w:r>
                              </w:p>
                              <w:p w:rsidR="008D0D85" w:rsidRDefault="008D0D85" w:rsidP="007316BA">
                                <w:pPr>
                                  <w:pStyle w:val="Encabezado"/>
                                  <w:tabs>
                                    <w:tab w:val="clear" w:pos="4252"/>
                                    <w:tab w:val="clear" w:pos="8504"/>
                                  </w:tabs>
                                  <w:spacing w:line="260" w:lineRule="exact"/>
                                  <w:rPr>
                                    <w:rFonts w:ascii="Arial Black" w:hAnsi="Arial Black"/>
                                    <w:sz w:val="28"/>
                                  </w:rPr>
                                </w:pPr>
                                <w:r>
                                  <w:rPr>
                                    <w:rFonts w:ascii="HelveticaNeue LT 85 Heavy" w:hAnsi="HelveticaNeue LT 85 Heavy"/>
                                    <w:sz w:val="26"/>
                                  </w:rPr>
                                  <w:t>de La Rioja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" o:spid="_x0000_s1026" type="#_x0000_t202" style="position:absolute;margin-left:2pt;margin-top:39.7pt;width:113.4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" filled="f" stroked="f">
                    <v:textbox inset="0,0,0,0">
                      <w:txbxContent>
                        <w:p w:rsidR="008D0D85" w:rsidRDefault="008D0D85" w:rsidP="007316BA">
                          <w:pPr>
                            <w:pStyle w:val="Encabezado"/>
                            <w:tabs>
                              <w:tab w:val="clear" w:pos="4252"/>
                              <w:tab w:val="clear" w:pos="8504"/>
                            </w:tabs>
                            <w:spacing w:line="260" w:lineRule="exact"/>
                            <w:rPr>
                              <w:rFonts w:ascii="HelveticaNeue LT 85 Heavy" w:hAnsi="HelveticaNeue LT 85 Heavy"/>
                              <w:sz w:val="26"/>
                            </w:rPr>
                          </w:pPr>
                          <w:r>
                            <w:rPr>
                              <w:rFonts w:ascii="HelveticaNeue LT 85 Heavy" w:hAnsi="HelveticaNeue LT 85 Heavy"/>
                              <w:sz w:val="26"/>
                            </w:rPr>
                            <w:t>Gobierno</w:t>
                          </w:r>
                        </w:p>
                        <w:p w:rsidR="008D0D85" w:rsidRDefault="008D0D85" w:rsidP="007316BA">
                          <w:pPr>
                            <w:pStyle w:val="Encabezado"/>
                            <w:tabs>
                              <w:tab w:val="clear" w:pos="4252"/>
                              <w:tab w:val="clear" w:pos="8504"/>
                            </w:tabs>
                            <w:spacing w:line="260" w:lineRule="exact"/>
                            <w:rPr>
                              <w:rFonts w:ascii="Arial Black" w:hAnsi="Arial Black"/>
                              <w:sz w:val="28"/>
                            </w:rPr>
                          </w:pPr>
                          <w:r>
                            <w:rPr>
                              <w:rFonts w:ascii="HelveticaNeue LT 85 Heavy" w:hAnsi="HelveticaNeue LT 85 Heavy"/>
                              <w:sz w:val="26"/>
                            </w:rPr>
                            <w:t>de La Rioja</w:t>
                          </w:r>
                        </w:p>
                      </w:txbxContent>
                    </v:textbox>
                    <w10:wrap anchory="page"/>
                  </v:shape>
                </w:pict>
              </mc:Fallback>
            </mc:AlternateContent>
          </w:r>
        </w:p>
      </w:tc>
      <w:tc>
        <w:tcPr>
          <w:tcW w:w="1320" w:type="dxa"/>
          <w:tcBorders>
            <w:left w:val="nil"/>
            <w:right w:val="single" w:sz="4" w:space="0" w:color="auto"/>
          </w:tcBorders>
          <w:vAlign w:val="bottom"/>
        </w:tcPr>
        <w:p w:rsidR="008D0D85" w:rsidRDefault="008D0D85">
          <w:pPr>
            <w:rPr>
              <w:sz w:val="16"/>
            </w:rPr>
          </w:pPr>
        </w:p>
      </w:tc>
      <w:tc>
        <w:tcPr>
          <w:tcW w:w="2552" w:type="dxa"/>
          <w:tcBorders>
            <w:left w:val="single" w:sz="4" w:space="0" w:color="auto"/>
          </w:tcBorders>
          <w:vAlign w:val="bottom"/>
        </w:tcPr>
        <w:p w:rsidR="008D0D85" w:rsidRDefault="008D0D85"/>
      </w:tc>
      <w:tc>
        <w:tcPr>
          <w:tcW w:w="2552" w:type="dxa"/>
          <w:vAlign w:val="bottom"/>
        </w:tcPr>
        <w:p w:rsidR="008D0D85" w:rsidRDefault="008D0D85"/>
      </w:tc>
      <w:tc>
        <w:tcPr>
          <w:tcW w:w="1985" w:type="dxa"/>
          <w:vAlign w:val="bottom"/>
        </w:tcPr>
        <w:p w:rsidR="008D0D85" w:rsidRDefault="008D0D85"/>
      </w:tc>
    </w:tr>
  </w:tbl>
  <w:p w:rsidR="00377DC3" w:rsidRDefault="00377DC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3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2552"/>
      <w:gridCol w:w="2552"/>
      <w:gridCol w:w="2674"/>
    </w:tblGrid>
    <w:tr w:rsidR="00377DC3">
      <w:trPr>
        <w:cantSplit/>
        <w:trHeight w:val="1021"/>
      </w:trPr>
      <w:tc>
        <w:tcPr>
          <w:tcW w:w="2552" w:type="dxa"/>
          <w:tcBorders>
            <w:right w:val="single" w:sz="4" w:space="0" w:color="auto"/>
          </w:tcBorders>
        </w:tcPr>
        <w:p w:rsidR="00377DC3" w:rsidRDefault="00377DC3">
          <w:pPr>
            <w:spacing w:after="40"/>
            <w:rPr>
              <w:sz w:val="14"/>
            </w:rPr>
          </w:pPr>
          <w:r>
            <w:rPr>
              <w:rFonts w:ascii="Helvetica 55 Roman" w:hAnsi="Helvetica 55 Roman"/>
            </w:rPr>
            <w:br/>
          </w:r>
          <w:r>
            <w:rPr>
              <w:rFonts w:ascii="Helvetica 55 Roman" w:hAnsi="Helvetica 55 Roman"/>
            </w:rPr>
            <w:br/>
          </w:r>
          <w:r>
            <w:rPr>
              <w:sz w:val="14"/>
            </w:rPr>
            <w:t>www.larioja.org</w:t>
          </w:r>
        </w:p>
      </w:tc>
      <w:tc>
        <w:tcPr>
          <w:tcW w:w="2552" w:type="dxa"/>
          <w:tcBorders>
            <w:left w:val="single" w:sz="4" w:space="0" w:color="auto"/>
            <w:right w:val="single" w:sz="4" w:space="0" w:color="auto"/>
          </w:tcBorders>
        </w:tcPr>
        <w:p w:rsidR="00377DC3" w:rsidRDefault="00377DC3"/>
      </w:tc>
      <w:tc>
        <w:tcPr>
          <w:tcW w:w="2552" w:type="dxa"/>
          <w:tcBorders>
            <w:left w:val="single" w:sz="4" w:space="0" w:color="auto"/>
            <w:right w:val="single" w:sz="4" w:space="0" w:color="auto"/>
          </w:tcBorders>
        </w:tcPr>
        <w:p w:rsidR="00377DC3" w:rsidRDefault="00377DC3">
          <w:pPr>
            <w:spacing w:after="20"/>
            <w:rPr>
              <w:sz w:val="14"/>
            </w:rPr>
          </w:pPr>
        </w:p>
        <w:p w:rsidR="00377DC3" w:rsidRDefault="00377DC3">
          <w:pPr>
            <w:spacing w:after="20"/>
            <w:rPr>
              <w:sz w:val="14"/>
            </w:rPr>
          </w:pPr>
        </w:p>
        <w:p w:rsidR="00377DC3" w:rsidRDefault="00377DC3">
          <w:pPr>
            <w:spacing w:after="20"/>
            <w:rPr>
              <w:sz w:val="14"/>
            </w:rPr>
          </w:pPr>
        </w:p>
        <w:p w:rsidR="00377DC3" w:rsidRDefault="00377DC3">
          <w:pPr>
            <w:spacing w:after="20"/>
            <w:rPr>
              <w:sz w:val="14"/>
            </w:rPr>
          </w:pPr>
        </w:p>
      </w:tc>
      <w:tc>
        <w:tcPr>
          <w:tcW w:w="2674" w:type="dxa"/>
          <w:tcBorders>
            <w:left w:val="nil"/>
          </w:tcBorders>
        </w:tcPr>
        <w:p w:rsidR="00377DC3" w:rsidRDefault="00377DC3">
          <w:pPr>
            <w:spacing w:after="20"/>
          </w:pPr>
        </w:p>
        <w:p w:rsidR="00377DC3" w:rsidRDefault="008C0CD5">
          <w:pPr>
            <w:spacing w:after="20"/>
            <w:rPr>
              <w:sz w:val="14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>
                    <wp:simplePos x="0" y="0"/>
                    <wp:positionH relativeFrom="column">
                      <wp:posOffset>50800</wp:posOffset>
                    </wp:positionH>
                    <wp:positionV relativeFrom="paragraph">
                      <wp:posOffset>90170</wp:posOffset>
                    </wp:positionV>
                    <wp:extent cx="1550670" cy="571500"/>
                    <wp:effectExtent l="0" t="0" r="0" b="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50670" cy="571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407F9" w:rsidRDefault="00555679" w:rsidP="000407F9">
                                <w:pPr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C</w:t>
                                </w:r>
                                <w:r w:rsidR="000407F9">
                                  <w:rPr>
                                    <w:sz w:val="14"/>
                                  </w:rPr>
                                  <w:t xml:space="preserve">/ </w:t>
                                </w:r>
                                <w:r w:rsidR="003A39A8">
                                  <w:rPr>
                                    <w:sz w:val="14"/>
                                  </w:rPr>
                                  <w:t>Marqués de Murrieta 76</w:t>
                                </w:r>
                                <w:r w:rsidR="00DF7F29">
                                  <w:rPr>
                                    <w:sz w:val="14"/>
                                  </w:rPr>
                                  <w:t>.</w:t>
                                </w:r>
                                <w:r w:rsidR="003A39A8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r w:rsidR="00DF7F29">
                                  <w:rPr>
                                    <w:sz w:val="14"/>
                                  </w:rPr>
                                  <w:t>A</w:t>
                                </w:r>
                                <w:r w:rsidR="003A39A8">
                                  <w:rPr>
                                    <w:sz w:val="14"/>
                                  </w:rPr>
                                  <w:t xml:space="preserve">la </w:t>
                                </w:r>
                                <w:r w:rsidR="00DF7F29">
                                  <w:rPr>
                                    <w:sz w:val="14"/>
                                  </w:rPr>
                                  <w:t>O</w:t>
                                </w:r>
                                <w:r w:rsidR="003A39A8">
                                  <w:rPr>
                                    <w:sz w:val="14"/>
                                  </w:rPr>
                                  <w:t>este</w:t>
                                </w:r>
                              </w:p>
                              <w:p w:rsidR="000407F9" w:rsidRDefault="000407F9" w:rsidP="00EA2CB5">
                                <w:pPr>
                                  <w:spacing w:line="160" w:lineRule="exact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26071 – Logroño. La Rioja</w:t>
                                </w:r>
                              </w:p>
                              <w:p w:rsidR="000407F9" w:rsidRDefault="000407F9" w:rsidP="000407F9">
                                <w:r>
                                  <w:rPr>
                                    <w:sz w:val="14"/>
                                  </w:rPr>
                                  <w:t xml:space="preserve">Teléfono: 941 </w:t>
                                </w:r>
                                <w:r w:rsidR="002D6B30">
                                  <w:rPr>
                                    <w:sz w:val="14"/>
                                  </w:rPr>
                                  <w:t>294205</w:t>
                                </w:r>
                                <w:r>
                                  <w:rPr>
                                    <w:sz w:val="14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margin-left:4pt;margin-top:7.1pt;width:122.1pt;height: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" filled="f" stroked="f">
                    <v:textbox inset="0,0,0,0">
                      <w:txbxContent>
                        <w:p w:rsidR="000407F9" w:rsidRDefault="00555679" w:rsidP="000407F9">
                          <w:pPr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C</w:t>
                          </w:r>
                          <w:r w:rsidR="000407F9">
                            <w:rPr>
                              <w:sz w:val="14"/>
                            </w:rPr>
                            <w:t xml:space="preserve">/ </w:t>
                          </w:r>
                          <w:r w:rsidR="003A39A8">
                            <w:rPr>
                              <w:sz w:val="14"/>
                            </w:rPr>
                            <w:t>Marqués de Murrieta 76</w:t>
                          </w:r>
                          <w:r w:rsidR="00DF7F29">
                            <w:rPr>
                              <w:sz w:val="14"/>
                            </w:rPr>
                            <w:t>.</w:t>
                          </w:r>
                          <w:r w:rsidR="003A39A8">
                            <w:rPr>
                              <w:sz w:val="14"/>
                            </w:rPr>
                            <w:t xml:space="preserve"> </w:t>
                          </w:r>
                          <w:r w:rsidR="00DF7F29">
                            <w:rPr>
                              <w:sz w:val="14"/>
                            </w:rPr>
                            <w:t>A</w:t>
                          </w:r>
                          <w:r w:rsidR="003A39A8">
                            <w:rPr>
                              <w:sz w:val="14"/>
                            </w:rPr>
                            <w:t xml:space="preserve">la </w:t>
                          </w:r>
                          <w:r w:rsidR="00DF7F29">
                            <w:rPr>
                              <w:sz w:val="14"/>
                            </w:rPr>
                            <w:t>O</w:t>
                          </w:r>
                          <w:r w:rsidR="003A39A8">
                            <w:rPr>
                              <w:sz w:val="14"/>
                            </w:rPr>
                            <w:t>este</w:t>
                          </w:r>
                        </w:p>
                        <w:p w:rsidR="000407F9" w:rsidRDefault="000407F9" w:rsidP="00EA2CB5">
                          <w:pPr>
                            <w:spacing w:line="160" w:lineRule="exact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26071 – Logroño. La Rioja</w:t>
                          </w:r>
                        </w:p>
                        <w:p w:rsidR="000407F9" w:rsidRDefault="000407F9" w:rsidP="000407F9">
                          <w:r>
                            <w:rPr>
                              <w:sz w:val="14"/>
                            </w:rPr>
                            <w:t xml:space="preserve">Teléfono: 941 </w:t>
                          </w:r>
                          <w:r w:rsidR="002D6B30">
                            <w:rPr>
                              <w:sz w:val="14"/>
                            </w:rPr>
                            <w:t>294205</w:t>
                          </w:r>
                          <w:r>
                            <w:rPr>
                              <w:sz w:val="14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377DC3" w:rsidRDefault="00377DC3">
          <w:pPr>
            <w:spacing w:after="20"/>
            <w:rPr>
              <w:sz w:val="14"/>
            </w:rPr>
          </w:pPr>
        </w:p>
        <w:p w:rsidR="00377DC3" w:rsidRDefault="00377DC3"/>
      </w:tc>
    </w:tr>
    <w:tr w:rsidR="00890681" w:rsidRPr="00D77AF1">
      <w:trPr>
        <w:cantSplit/>
        <w:trHeight w:val="1262"/>
      </w:trPr>
      <w:tc>
        <w:tcPr>
          <w:tcW w:w="2552" w:type="dxa"/>
          <w:tcBorders>
            <w:right w:val="single" w:sz="4" w:space="0" w:color="auto"/>
          </w:tcBorders>
          <w:vAlign w:val="bottom"/>
        </w:tcPr>
        <w:p w:rsidR="00890681" w:rsidRPr="00D77AF1" w:rsidRDefault="008C0CD5">
          <w:pPr>
            <w:rPr>
              <w:rFonts w:ascii="HelveticaNeue LT 65 Medium" w:hAnsi="HelveticaNeue LT 65 Medium"/>
              <w:sz w:val="18"/>
              <w:szCs w:val="18"/>
            </w:rPr>
          </w:pPr>
          <w:r>
            <w:rPr>
              <w:rFonts w:ascii="HelveticaNeue LT 65 Medium" w:hAnsi="HelveticaNeue LT 65 Medium"/>
              <w:noProof/>
              <w:sz w:val="18"/>
              <w:szCs w:val="18"/>
            </w:rPr>
            <w:drawing>
              <wp:inline distT="0" distB="0" distL="0" distR="0">
                <wp:extent cx="463550" cy="463550"/>
                <wp:effectExtent l="0" t="0" r="0" b="0"/>
                <wp:docPr id="1" name="Imagen 1" descr="Puente CCAA blanco y negr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uente CCAA blanco y negr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3550" cy="46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90681" w:rsidRPr="00D77AF1" w:rsidRDefault="008C0CD5" w:rsidP="001209B8">
          <w:pPr>
            <w:rPr>
              <w:rFonts w:ascii="HelveticaNeue LT 65 Medium" w:hAnsi="HelveticaNeue LT 65 Medium"/>
              <w:sz w:val="18"/>
              <w:szCs w:val="18"/>
            </w:rPr>
          </w:pPr>
          <w:r>
            <w:rPr>
              <w:rFonts w:ascii="HelveticaNeue LT 65 Medium" w:hAnsi="HelveticaNeue LT 65 Medium"/>
              <w:noProof/>
              <w:sz w:val="18"/>
              <w:szCs w:val="1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25400</wp:posOffset>
                    </wp:positionH>
                    <wp:positionV relativeFrom="page">
                      <wp:posOffset>504190</wp:posOffset>
                    </wp:positionV>
                    <wp:extent cx="1440180" cy="342900"/>
                    <wp:effectExtent l="0" t="0" r="0" b="0"/>
                    <wp:wrapNone/>
                    <wp:docPr id="3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40180" cy="342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90681" w:rsidRDefault="00890681" w:rsidP="007316BA">
                                <w:pPr>
                                  <w:pStyle w:val="Encabezado"/>
                                  <w:tabs>
                                    <w:tab w:val="clear" w:pos="4252"/>
                                    <w:tab w:val="clear" w:pos="8504"/>
                                  </w:tabs>
                                  <w:spacing w:line="260" w:lineRule="exact"/>
                                  <w:rPr>
                                    <w:rFonts w:ascii="HelveticaNeue LT 85 Heavy" w:hAnsi="HelveticaNeue LT 85 Heavy"/>
                                    <w:sz w:val="26"/>
                                  </w:rPr>
                                </w:pPr>
                                <w:r>
                                  <w:rPr>
                                    <w:rFonts w:ascii="HelveticaNeue LT 85 Heavy" w:hAnsi="HelveticaNeue LT 85 Heavy"/>
                                    <w:sz w:val="26"/>
                                  </w:rPr>
                                  <w:t>Gobierno</w:t>
                                </w:r>
                              </w:p>
                              <w:p w:rsidR="00890681" w:rsidRDefault="00890681" w:rsidP="007316BA">
                                <w:pPr>
                                  <w:pStyle w:val="Encabezado"/>
                                  <w:tabs>
                                    <w:tab w:val="clear" w:pos="4252"/>
                                    <w:tab w:val="clear" w:pos="8504"/>
                                  </w:tabs>
                                  <w:spacing w:line="260" w:lineRule="exact"/>
                                  <w:rPr>
                                    <w:rFonts w:ascii="Arial Black" w:hAnsi="Arial Black"/>
                                    <w:sz w:val="28"/>
                                  </w:rPr>
                                </w:pPr>
                                <w:r>
                                  <w:rPr>
                                    <w:rFonts w:ascii="HelveticaNeue LT 85 Heavy" w:hAnsi="HelveticaNeue LT 85 Heavy"/>
                                    <w:sz w:val="26"/>
                                  </w:rPr>
                                  <w:t>de La Rioja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14" o:spid="_x0000_s1028" type="#_x0000_t202" style="position:absolute;margin-left:2pt;margin-top:39.7pt;width:113.4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" filled="f" stroked="f">
                    <v:textbox inset="0,0,0,0">
                      <w:txbxContent>
                        <w:p w:rsidR="00890681" w:rsidRDefault="00890681" w:rsidP="007316BA">
                          <w:pPr>
                            <w:pStyle w:val="Encabezado"/>
                            <w:tabs>
                              <w:tab w:val="clear" w:pos="4252"/>
                              <w:tab w:val="clear" w:pos="8504"/>
                            </w:tabs>
                            <w:spacing w:line="260" w:lineRule="exact"/>
                            <w:rPr>
                              <w:rFonts w:ascii="HelveticaNeue LT 85 Heavy" w:hAnsi="HelveticaNeue LT 85 Heavy"/>
                              <w:sz w:val="26"/>
                            </w:rPr>
                          </w:pPr>
                          <w:r>
                            <w:rPr>
                              <w:rFonts w:ascii="HelveticaNeue LT 85 Heavy" w:hAnsi="HelveticaNeue LT 85 Heavy"/>
                              <w:sz w:val="26"/>
                            </w:rPr>
                            <w:t>Gobierno</w:t>
                          </w:r>
                        </w:p>
                        <w:p w:rsidR="00890681" w:rsidRDefault="00890681" w:rsidP="007316BA">
                          <w:pPr>
                            <w:pStyle w:val="Encabezado"/>
                            <w:tabs>
                              <w:tab w:val="clear" w:pos="4252"/>
                              <w:tab w:val="clear" w:pos="8504"/>
                            </w:tabs>
                            <w:spacing w:line="260" w:lineRule="exact"/>
                            <w:rPr>
                              <w:rFonts w:ascii="Arial Black" w:hAnsi="Arial Black"/>
                              <w:sz w:val="28"/>
                            </w:rPr>
                          </w:pPr>
                          <w:r>
                            <w:rPr>
                              <w:rFonts w:ascii="HelveticaNeue LT 85 Heavy" w:hAnsi="HelveticaNeue LT 85 Heavy"/>
                              <w:sz w:val="26"/>
                            </w:rPr>
                            <w:t>de La Rioja</w:t>
                          </w:r>
                        </w:p>
                      </w:txbxContent>
                    </v:textbox>
                    <w10:wrap anchory="page"/>
                  </v:shape>
                </w:pict>
              </mc:Fallback>
            </mc:AlternateContent>
          </w:r>
        </w:p>
      </w:tc>
      <w:tc>
        <w:tcPr>
          <w:tcW w:w="2552" w:type="dxa"/>
          <w:tcBorders>
            <w:left w:val="single" w:sz="4" w:space="0" w:color="auto"/>
            <w:right w:val="single" w:sz="4" w:space="0" w:color="auto"/>
          </w:tcBorders>
        </w:tcPr>
        <w:p w:rsidR="00890681" w:rsidRDefault="00890681">
          <w:pPr>
            <w:spacing w:after="20" w:line="200" w:lineRule="exact"/>
            <w:ind w:left="113"/>
            <w:rPr>
              <w:rFonts w:ascii="HelveticaNeue LT 65 Medium" w:hAnsi="HelveticaNeue LT 65 Medium"/>
              <w:sz w:val="18"/>
              <w:szCs w:val="18"/>
            </w:rPr>
          </w:pPr>
        </w:p>
        <w:p w:rsidR="00890681" w:rsidRDefault="00890681">
          <w:pPr>
            <w:spacing w:after="20" w:line="200" w:lineRule="exact"/>
            <w:ind w:left="113"/>
            <w:rPr>
              <w:rFonts w:ascii="HelveticaNeue LT 65 Medium" w:hAnsi="HelveticaNeue LT 65 Medium"/>
              <w:sz w:val="18"/>
              <w:szCs w:val="18"/>
            </w:rPr>
          </w:pPr>
        </w:p>
        <w:p w:rsidR="00890681" w:rsidRDefault="00890681">
          <w:pPr>
            <w:spacing w:after="20" w:line="200" w:lineRule="exact"/>
            <w:ind w:left="113"/>
            <w:rPr>
              <w:rFonts w:ascii="HelveticaNeue LT 65 Medium" w:hAnsi="HelveticaNeue LT 65 Medium"/>
              <w:sz w:val="18"/>
              <w:szCs w:val="18"/>
            </w:rPr>
          </w:pPr>
        </w:p>
        <w:p w:rsidR="00890681" w:rsidRDefault="00890681">
          <w:pPr>
            <w:spacing w:after="20" w:line="200" w:lineRule="exact"/>
            <w:ind w:left="113"/>
            <w:rPr>
              <w:rFonts w:ascii="HelveticaNeue LT 65 Medium" w:hAnsi="HelveticaNeue LT 65 Medium"/>
              <w:sz w:val="18"/>
              <w:szCs w:val="18"/>
            </w:rPr>
          </w:pPr>
        </w:p>
        <w:p w:rsidR="00890681" w:rsidRDefault="00890681" w:rsidP="00F9651C">
          <w:pPr>
            <w:spacing w:before="120" w:after="20" w:line="200" w:lineRule="exact"/>
            <w:ind w:left="113"/>
            <w:rPr>
              <w:rFonts w:ascii="HelveticaNeue LT 65 Medium" w:hAnsi="HelveticaNeue LT 65 Medium"/>
              <w:sz w:val="18"/>
              <w:szCs w:val="18"/>
            </w:rPr>
          </w:pPr>
          <w:r>
            <w:rPr>
              <w:rFonts w:ascii="HelveticaNeue LT 65 Medium" w:hAnsi="HelveticaNeue LT 65 Medium"/>
              <w:sz w:val="18"/>
              <w:szCs w:val="18"/>
            </w:rPr>
            <w:t>Educación</w:t>
          </w:r>
          <w:r w:rsidR="00F9651C">
            <w:rPr>
              <w:rFonts w:ascii="HelveticaNeue LT 65 Medium" w:hAnsi="HelveticaNeue LT 65 Medium"/>
              <w:sz w:val="18"/>
              <w:szCs w:val="18"/>
            </w:rPr>
            <w:t xml:space="preserve">, </w:t>
          </w:r>
          <w:r w:rsidR="00DF7F29">
            <w:rPr>
              <w:rFonts w:ascii="HelveticaNeue LT 65 Medium" w:hAnsi="HelveticaNeue LT 65 Medium"/>
              <w:sz w:val="18"/>
              <w:szCs w:val="18"/>
            </w:rPr>
            <w:t>Cultura</w:t>
          </w:r>
          <w:r w:rsidR="00F9651C">
            <w:rPr>
              <w:rFonts w:ascii="HelveticaNeue LT 65 Medium" w:hAnsi="HelveticaNeue LT 65 Medium"/>
              <w:sz w:val="18"/>
              <w:szCs w:val="18"/>
            </w:rPr>
            <w:t>, Deporte y Juventud</w:t>
          </w:r>
        </w:p>
      </w:tc>
      <w:tc>
        <w:tcPr>
          <w:tcW w:w="2552" w:type="dxa"/>
          <w:tcBorders>
            <w:left w:val="single" w:sz="4" w:space="0" w:color="auto"/>
            <w:right w:val="single" w:sz="4" w:space="0" w:color="auto"/>
          </w:tcBorders>
        </w:tcPr>
        <w:p w:rsidR="00890681" w:rsidRDefault="00890681">
          <w:pPr>
            <w:spacing w:after="20" w:line="200" w:lineRule="exact"/>
            <w:rPr>
              <w:rFonts w:ascii="HelveticaNeue LT 65 Medium" w:hAnsi="HelveticaNeue LT 65 Medium"/>
              <w:sz w:val="18"/>
              <w:szCs w:val="18"/>
            </w:rPr>
          </w:pPr>
        </w:p>
        <w:p w:rsidR="00890681" w:rsidRDefault="00890681">
          <w:pPr>
            <w:spacing w:after="20" w:line="200" w:lineRule="exact"/>
            <w:rPr>
              <w:rFonts w:ascii="HelveticaNeue LT 65 Medium" w:hAnsi="HelveticaNeue LT 65 Medium"/>
              <w:sz w:val="18"/>
              <w:szCs w:val="18"/>
            </w:rPr>
          </w:pPr>
        </w:p>
        <w:p w:rsidR="00890681" w:rsidRDefault="00890681">
          <w:pPr>
            <w:spacing w:after="20" w:line="200" w:lineRule="exact"/>
            <w:rPr>
              <w:rFonts w:ascii="HelveticaNeue LT 65 Medium" w:hAnsi="HelveticaNeue LT 65 Medium"/>
              <w:sz w:val="18"/>
              <w:szCs w:val="18"/>
            </w:rPr>
          </w:pPr>
        </w:p>
        <w:p w:rsidR="00890681" w:rsidRDefault="00890681">
          <w:pPr>
            <w:spacing w:after="20" w:line="200" w:lineRule="exact"/>
            <w:rPr>
              <w:rFonts w:ascii="HelveticaNeue LT 65 Medium" w:hAnsi="HelveticaNeue LT 65 Medium"/>
              <w:sz w:val="18"/>
              <w:szCs w:val="18"/>
            </w:rPr>
          </w:pPr>
        </w:p>
        <w:p w:rsidR="00890681" w:rsidRDefault="00F9651C" w:rsidP="00F9651C">
          <w:pPr>
            <w:spacing w:before="120" w:after="20" w:line="200" w:lineRule="exact"/>
            <w:ind w:left="113"/>
            <w:rPr>
              <w:rFonts w:ascii="HelveticaNeue LT 65 Medium" w:hAnsi="HelveticaNeue LT 65 Medium"/>
              <w:sz w:val="18"/>
              <w:szCs w:val="18"/>
            </w:rPr>
          </w:pPr>
          <w:r>
            <w:rPr>
              <w:rFonts w:ascii="HelveticaNeue LT 65 Medium" w:hAnsi="HelveticaNeue LT 65 Medium"/>
              <w:sz w:val="18"/>
              <w:szCs w:val="18"/>
            </w:rPr>
            <w:t>Formación Profesional Integrada</w:t>
          </w:r>
        </w:p>
      </w:tc>
      <w:tc>
        <w:tcPr>
          <w:tcW w:w="2674" w:type="dxa"/>
          <w:tcBorders>
            <w:left w:val="nil"/>
          </w:tcBorders>
        </w:tcPr>
        <w:p w:rsidR="00890681" w:rsidRDefault="00890681">
          <w:pPr>
            <w:spacing w:after="20" w:line="200" w:lineRule="exact"/>
            <w:rPr>
              <w:rFonts w:ascii="HelveticaNeue LT 65 Medium" w:hAnsi="HelveticaNeue LT 65 Medium"/>
              <w:sz w:val="18"/>
              <w:szCs w:val="18"/>
            </w:rPr>
          </w:pPr>
        </w:p>
        <w:p w:rsidR="00890681" w:rsidRDefault="00890681">
          <w:pPr>
            <w:spacing w:after="20" w:line="200" w:lineRule="exact"/>
            <w:rPr>
              <w:rFonts w:ascii="HelveticaNeue LT 65 Medium" w:hAnsi="HelveticaNeue LT 65 Medium"/>
              <w:sz w:val="18"/>
              <w:szCs w:val="18"/>
            </w:rPr>
          </w:pPr>
        </w:p>
        <w:p w:rsidR="00890681" w:rsidRDefault="00890681">
          <w:pPr>
            <w:spacing w:after="20" w:line="200" w:lineRule="exact"/>
            <w:rPr>
              <w:rFonts w:ascii="HelveticaNeue LT 65 Medium" w:hAnsi="HelveticaNeue LT 65 Medium"/>
              <w:sz w:val="18"/>
              <w:szCs w:val="18"/>
            </w:rPr>
          </w:pPr>
        </w:p>
        <w:p w:rsidR="00890681" w:rsidRDefault="00890681">
          <w:pPr>
            <w:spacing w:after="20" w:line="200" w:lineRule="exact"/>
            <w:rPr>
              <w:rFonts w:ascii="HelveticaNeue LT 65 Medium" w:hAnsi="HelveticaNeue LT 65 Medium"/>
              <w:sz w:val="18"/>
              <w:szCs w:val="18"/>
            </w:rPr>
          </w:pPr>
        </w:p>
        <w:p w:rsidR="00890681" w:rsidRDefault="00890681">
          <w:pPr>
            <w:spacing w:before="120" w:after="20" w:line="200" w:lineRule="exact"/>
            <w:ind w:left="113"/>
            <w:rPr>
              <w:rFonts w:ascii="HelveticaNeue LT 65 Medium" w:hAnsi="HelveticaNeue LT 65 Medium"/>
              <w:sz w:val="18"/>
              <w:szCs w:val="18"/>
            </w:rPr>
          </w:pPr>
          <w:r>
            <w:rPr>
              <w:rFonts w:ascii="HelveticaNeue LT 65 Medium" w:hAnsi="HelveticaNeue LT 65 Medium"/>
              <w:sz w:val="18"/>
              <w:szCs w:val="18"/>
            </w:rPr>
            <w:t>Cualificaciones</w:t>
          </w:r>
        </w:p>
        <w:p w:rsidR="00890681" w:rsidRDefault="00890681">
          <w:pPr>
            <w:spacing w:after="20"/>
            <w:rPr>
              <w:rFonts w:ascii="HelveticaNeue LT 65 Medium" w:hAnsi="HelveticaNeue LT 65 Medium"/>
              <w:sz w:val="18"/>
              <w:szCs w:val="18"/>
            </w:rPr>
          </w:pPr>
        </w:p>
      </w:tc>
    </w:tr>
  </w:tbl>
  <w:p w:rsidR="00377DC3" w:rsidRPr="00D77AF1" w:rsidRDefault="00377DC3">
    <w:pPr>
      <w:pStyle w:val="Encabezado"/>
      <w:rPr>
        <w:rFonts w:ascii="HelveticaNeue LT 65 Medium" w:hAnsi="HelveticaNeue LT 65 Medium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421E3"/>
    <w:multiLevelType w:val="hybridMultilevel"/>
    <w:tmpl w:val="0E68F354"/>
    <w:lvl w:ilvl="0" w:tplc="CAB04388">
      <w:numFmt w:val="bullet"/>
      <w:lvlText w:val="-"/>
      <w:lvlJc w:val="left"/>
      <w:pPr>
        <w:ind w:left="720" w:hanging="360"/>
      </w:pPr>
      <w:rPr>
        <w:rFonts w:ascii="HelveticaNeue LT 55 Roman" w:eastAsia="Times New Roman" w:hAnsi="HelveticaNeue LT 55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FB46F3"/>
    <w:multiLevelType w:val="multilevel"/>
    <w:tmpl w:val="A7C4895A"/>
    <w:styleLink w:val="-"/>
    <w:lvl w:ilvl="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000000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  <w:sz w:val="20"/>
      </w:rPr>
    </w:lvl>
    <w:lvl w:ilvl="3">
      <w:start w:val="1"/>
      <w:numFmt w:val="bullet"/>
      <w:lvlText w:val="*"/>
      <w:lvlJc w:val="left"/>
      <w:pPr>
        <w:tabs>
          <w:tab w:val="num" w:pos="1418"/>
        </w:tabs>
        <w:ind w:left="1418" w:hanging="284"/>
      </w:pPr>
      <w:rPr>
        <w:rFonts w:ascii="Comic Sans MS" w:hAnsi="Comic Sans M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7945A5"/>
    <w:multiLevelType w:val="multilevel"/>
    <w:tmpl w:val="D13C77F6"/>
    <w:numStyleLink w:val="-0"/>
  </w:abstractNum>
  <w:abstractNum w:abstractNumId="3" w15:restartNumberingAfterBreak="0">
    <w:nsid w:val="4B071A2C"/>
    <w:multiLevelType w:val="multilevel"/>
    <w:tmpl w:val="75B4E4F0"/>
    <w:styleLink w:val="11111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08"/>
        </w:tabs>
        <w:ind w:left="2608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2"/>
        </w:tabs>
        <w:ind w:left="3742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hint="default"/>
      </w:rPr>
    </w:lvl>
  </w:abstractNum>
  <w:abstractNum w:abstractNumId="4" w15:restartNumberingAfterBreak="0">
    <w:nsid w:val="55403E0D"/>
    <w:multiLevelType w:val="multilevel"/>
    <w:tmpl w:val="75B4E4F0"/>
    <w:numStyleLink w:val="111111"/>
  </w:abstractNum>
  <w:abstractNum w:abstractNumId="5" w15:restartNumberingAfterBreak="0">
    <w:nsid w:val="67660C5B"/>
    <w:multiLevelType w:val="multilevel"/>
    <w:tmpl w:val="D13C77F6"/>
    <w:styleLink w:val="-0"/>
    <w:lvl w:ilvl="0">
      <w:start w:val="1"/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color w:val="000000"/>
      </w:rPr>
    </w:lvl>
    <w:lvl w:ilvl="1">
      <w:start w:val="1"/>
      <w:numFmt w:val="bullet"/>
      <w:lvlText w:val="*"/>
      <w:lvlJc w:val="left"/>
      <w:pPr>
        <w:tabs>
          <w:tab w:val="num" w:pos="851"/>
        </w:tabs>
        <w:ind w:left="851" w:hanging="284"/>
      </w:pPr>
      <w:rPr>
        <w:rFonts w:ascii="Comic Sans MS" w:hAnsi="Comic Sans MS" w:hint="default"/>
      </w:rPr>
    </w:lvl>
    <w:lvl w:ilvl="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000000"/>
      </w:rPr>
    </w:lvl>
    <w:lvl w:ilvl="3">
      <w:start w:val="1"/>
      <w:numFmt w:val="bullet"/>
      <w:lvlText w:val="•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activeWritingStyle w:appName="MSWord" w:lang="es-ES" w:vendorID="9" w:dllVersion="512" w:checkStyle="1"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9A9"/>
    <w:rsid w:val="0000600D"/>
    <w:rsid w:val="000407F9"/>
    <w:rsid w:val="000D21D6"/>
    <w:rsid w:val="001209B8"/>
    <w:rsid w:val="001919BD"/>
    <w:rsid w:val="001C5BFB"/>
    <w:rsid w:val="00227182"/>
    <w:rsid w:val="002714FB"/>
    <w:rsid w:val="002A2990"/>
    <w:rsid w:val="002D6B30"/>
    <w:rsid w:val="002F35CE"/>
    <w:rsid w:val="002F7264"/>
    <w:rsid w:val="003119DD"/>
    <w:rsid w:val="0034325A"/>
    <w:rsid w:val="003650D8"/>
    <w:rsid w:val="00377DC3"/>
    <w:rsid w:val="003833C9"/>
    <w:rsid w:val="003A39A8"/>
    <w:rsid w:val="00476B8C"/>
    <w:rsid w:val="00526BC0"/>
    <w:rsid w:val="00532504"/>
    <w:rsid w:val="005448D1"/>
    <w:rsid w:val="00555679"/>
    <w:rsid w:val="00626615"/>
    <w:rsid w:val="00635878"/>
    <w:rsid w:val="00664D0D"/>
    <w:rsid w:val="0066646A"/>
    <w:rsid w:val="007316BA"/>
    <w:rsid w:val="007536BC"/>
    <w:rsid w:val="007B06A7"/>
    <w:rsid w:val="007D48F3"/>
    <w:rsid w:val="0081015C"/>
    <w:rsid w:val="00812CA6"/>
    <w:rsid w:val="00890681"/>
    <w:rsid w:val="008C0CD5"/>
    <w:rsid w:val="008D0D85"/>
    <w:rsid w:val="0093478C"/>
    <w:rsid w:val="009659A9"/>
    <w:rsid w:val="0097667C"/>
    <w:rsid w:val="009B512C"/>
    <w:rsid w:val="00A66704"/>
    <w:rsid w:val="00B179AC"/>
    <w:rsid w:val="00B21D60"/>
    <w:rsid w:val="00B2270E"/>
    <w:rsid w:val="00B329A7"/>
    <w:rsid w:val="00BD5F0A"/>
    <w:rsid w:val="00C17BFB"/>
    <w:rsid w:val="00D40265"/>
    <w:rsid w:val="00D77AF1"/>
    <w:rsid w:val="00DA102E"/>
    <w:rsid w:val="00DA3EAC"/>
    <w:rsid w:val="00DA747F"/>
    <w:rsid w:val="00DB0678"/>
    <w:rsid w:val="00DF7F29"/>
    <w:rsid w:val="00E87490"/>
    <w:rsid w:val="00EA2CB5"/>
    <w:rsid w:val="00ED43B6"/>
    <w:rsid w:val="00EE1F8B"/>
    <w:rsid w:val="00F9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4DAE73B-77BF-4E22-9B23-51BB83595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HelveticaNeue LT 55 Roman" w:hAnsi="HelveticaNeue LT 55 Roman"/>
    </w:rPr>
  </w:style>
  <w:style w:type="paragraph" w:styleId="Ttulo5">
    <w:name w:val="heading 5"/>
    <w:basedOn w:val="Normal"/>
    <w:next w:val="Normal"/>
    <w:link w:val="Ttulo5Car"/>
    <w:qFormat/>
    <w:rsid w:val="009659A9"/>
    <w:pPr>
      <w:keepNext/>
      <w:spacing w:before="240" w:after="120"/>
      <w:jc w:val="both"/>
      <w:outlineLvl w:val="4"/>
    </w:pPr>
    <w:rPr>
      <w:rFonts w:ascii="Arial" w:hAnsi="Arial" w:cs="Arial"/>
      <w:b/>
      <w:bCs/>
      <w:iCs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9659A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pPr>
      <w:spacing w:after="40"/>
    </w:pPr>
    <w:rPr>
      <w:rFonts w:ascii="Helvetica 55 Roman" w:hAnsi="Helvetica 55 Roman"/>
    </w:rPr>
  </w:style>
  <w:style w:type="character" w:customStyle="1" w:styleId="Ttulo5Car">
    <w:name w:val="Título 5 Car"/>
    <w:basedOn w:val="Fuentedeprrafopredeter"/>
    <w:link w:val="Ttulo5"/>
    <w:rsid w:val="009659A9"/>
    <w:rPr>
      <w:rFonts w:ascii="Arial" w:hAnsi="Arial" w:cs="Arial"/>
      <w:b/>
      <w:bCs/>
      <w:iCs/>
    </w:rPr>
  </w:style>
  <w:style w:type="paragraph" w:styleId="Prrafodelista">
    <w:name w:val="List Paragraph"/>
    <w:basedOn w:val="Normal"/>
    <w:uiPriority w:val="34"/>
    <w:qFormat/>
    <w:rsid w:val="009659A9"/>
    <w:pPr>
      <w:ind w:left="720"/>
      <w:contextualSpacing/>
    </w:pPr>
  </w:style>
  <w:style w:type="character" w:customStyle="1" w:styleId="Ttulo6Car">
    <w:name w:val="Título 6 Car"/>
    <w:basedOn w:val="Fuentedeprrafopredeter"/>
    <w:link w:val="Ttulo6"/>
    <w:semiHidden/>
    <w:rsid w:val="009659A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Normalprimerprrafo">
    <w:name w:val="Normal primer párrafo"/>
    <w:basedOn w:val="Normal"/>
    <w:link w:val="NormalprimerprrafoCar"/>
    <w:rsid w:val="009659A9"/>
    <w:pPr>
      <w:spacing w:before="240" w:after="120"/>
      <w:jc w:val="both"/>
    </w:pPr>
    <w:rPr>
      <w:rFonts w:ascii="Arial" w:hAnsi="Arial" w:cs="Arial"/>
    </w:rPr>
  </w:style>
  <w:style w:type="numbering" w:customStyle="1" w:styleId="111111">
    <w:name w:val="1. 1.1 1.1.1"/>
    <w:basedOn w:val="Sinlista"/>
    <w:rsid w:val="009659A9"/>
    <w:pPr>
      <w:numPr>
        <w:numId w:val="2"/>
      </w:numPr>
    </w:pPr>
  </w:style>
  <w:style w:type="character" w:customStyle="1" w:styleId="NormalprimerprrafoCar">
    <w:name w:val="Normal primer párrafo Car"/>
    <w:link w:val="Normalprimerprrafo"/>
    <w:rsid w:val="009659A9"/>
    <w:rPr>
      <w:rFonts w:ascii="Arial" w:hAnsi="Arial" w:cs="Arial"/>
    </w:rPr>
  </w:style>
  <w:style w:type="paragraph" w:customStyle="1" w:styleId="Normalltimoprrafo">
    <w:name w:val="Normal último párrafo"/>
    <w:basedOn w:val="Normal"/>
    <w:link w:val="NormalltimoprrafoCar"/>
    <w:rsid w:val="009659A9"/>
    <w:pPr>
      <w:spacing w:before="120" w:after="240"/>
      <w:jc w:val="both"/>
    </w:pPr>
    <w:rPr>
      <w:rFonts w:ascii="Arial" w:hAnsi="Arial" w:cs="Arial"/>
    </w:rPr>
  </w:style>
  <w:style w:type="paragraph" w:customStyle="1" w:styleId="Citaprimernivel">
    <w:name w:val="Cita primer nivel"/>
    <w:basedOn w:val="Normal"/>
    <w:rsid w:val="009659A9"/>
    <w:pPr>
      <w:spacing w:before="120" w:after="160"/>
      <w:ind w:left="284"/>
      <w:jc w:val="both"/>
    </w:pPr>
    <w:rPr>
      <w:rFonts w:ascii="Arial" w:hAnsi="Arial" w:cs="Arial"/>
      <w:color w:val="808000"/>
    </w:rPr>
  </w:style>
  <w:style w:type="numbering" w:customStyle="1" w:styleId="-">
    <w:name w:val=".-.*"/>
    <w:basedOn w:val="Sinlista"/>
    <w:rsid w:val="009659A9"/>
    <w:pPr>
      <w:numPr>
        <w:numId w:val="4"/>
      </w:numPr>
    </w:pPr>
  </w:style>
  <w:style w:type="numbering" w:customStyle="1" w:styleId="-0">
    <w:name w:val="- * ."/>
    <w:basedOn w:val="Sinlista"/>
    <w:rsid w:val="009659A9"/>
    <w:pPr>
      <w:numPr>
        <w:numId w:val="5"/>
      </w:numPr>
    </w:pPr>
  </w:style>
  <w:style w:type="character" w:customStyle="1" w:styleId="NormalltimoprrafoCar">
    <w:name w:val="Normal último párrafo Car"/>
    <w:link w:val="Normalltimoprrafo"/>
    <w:rsid w:val="009659A9"/>
    <w:rPr>
      <w:rFonts w:ascii="Arial" w:hAnsi="Arial" w:cs="Arial"/>
    </w:rPr>
  </w:style>
  <w:style w:type="table" w:styleId="Tablaconcuadrcula">
    <w:name w:val="Table Grid"/>
    <w:basedOn w:val="Tablanormal"/>
    <w:rsid w:val="00DA1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Centro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del Carmen Bustamante Terroba</dc:creator>
  <cp:lastModifiedBy>Maria Milagros Ruíz Gómez</cp:lastModifiedBy>
  <cp:revision>2</cp:revision>
  <cp:lastPrinted>2009-05-06T11:56:00Z</cp:lastPrinted>
  <dcterms:created xsi:type="dcterms:W3CDTF">2021-09-30T09:18:00Z</dcterms:created>
  <dcterms:modified xsi:type="dcterms:W3CDTF">2021-09-30T09:18:00Z</dcterms:modified>
</cp:coreProperties>
</file>